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72" w:rsidRDefault="00860C7F">
      <w:pPr>
        <w:pStyle w:val="Standard"/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bookmarkStart w:id="0" w:name="_GoBack"/>
      <w:r w:rsidR="001E793B">
        <w:rPr>
          <w:rFonts w:ascii="Courier New" w:hAnsi="Courier New"/>
          <w:b/>
          <w:sz w:val="14"/>
        </w:rPr>
        <w:t xml:space="preserve">COMPARATIVO DA DESPESA AUTORIZADA COM A REALIZADA                           </w:t>
      </w:r>
      <w:bookmarkEnd w:id="0"/>
      <w:r>
        <w:rPr>
          <w:rFonts w:ascii="Courier New" w:hAnsi="Courier New"/>
          <w:b/>
          <w:sz w:val="14"/>
        </w:rPr>
        <w:t>Folha:      1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971D01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1º Trimestre de 2024 - Anexo 11, da Lei 4.320/64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-------------- A u t o r i z a d a ---------------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Identificação                                  Créditos        </w:t>
      </w:r>
      <w:proofErr w:type="spellStart"/>
      <w:r>
        <w:rPr>
          <w:rFonts w:ascii="Courier New" w:hAnsi="Courier New"/>
          <w:b/>
          <w:sz w:val="14"/>
        </w:rPr>
        <w:t>Créditos</w:t>
      </w:r>
      <w:proofErr w:type="spellEnd"/>
      <w:r>
        <w:rPr>
          <w:rFonts w:ascii="Courier New" w:hAnsi="Courier New"/>
          <w:b/>
          <w:sz w:val="14"/>
        </w:rPr>
        <w:t xml:space="preserve"> </w:t>
      </w:r>
      <w:proofErr w:type="spellStart"/>
      <w:r>
        <w:rPr>
          <w:rFonts w:ascii="Courier New" w:hAnsi="Courier New"/>
          <w:b/>
          <w:sz w:val="14"/>
        </w:rPr>
        <w:t>Espe</w:t>
      </w:r>
      <w:proofErr w:type="spellEnd"/>
      <w:r>
        <w:rPr>
          <w:rFonts w:ascii="Courier New" w:hAnsi="Courier New"/>
          <w:b/>
          <w:sz w:val="14"/>
        </w:rPr>
        <w:t>-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</w:t>
      </w:r>
      <w:proofErr w:type="gramStart"/>
      <w:r>
        <w:rPr>
          <w:rFonts w:ascii="Courier New" w:hAnsi="Courier New"/>
          <w:b/>
          <w:sz w:val="14"/>
        </w:rPr>
        <w:t>e</w:t>
      </w:r>
      <w:proofErr w:type="gramEnd"/>
      <w:r>
        <w:rPr>
          <w:rFonts w:ascii="Courier New" w:hAnsi="Courier New"/>
          <w:b/>
          <w:sz w:val="14"/>
        </w:rPr>
        <w:t xml:space="preserve"> Suplementares        Ordinários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LEGISLATIVO                              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AÇÃO LEGISLATIVA                         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Legislativa                              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Ação Legislativa                         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Manter    o   funcionamento   do   Poder 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Legislativo,   </w:t>
      </w:r>
      <w:proofErr w:type="gramEnd"/>
      <w:r>
        <w:rPr>
          <w:rFonts w:ascii="Courier New" w:hAnsi="Courier New"/>
          <w:sz w:val="14"/>
        </w:rPr>
        <w:t>legislar  sobre  assuntos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municipais,   </w:t>
      </w:r>
      <w:proofErr w:type="gramEnd"/>
      <w:r>
        <w:rPr>
          <w:rFonts w:ascii="Courier New" w:hAnsi="Courier New"/>
          <w:sz w:val="14"/>
        </w:rPr>
        <w:t xml:space="preserve"> fiscalizar   os   atos da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administração</w:t>
      </w:r>
      <w:proofErr w:type="gramEnd"/>
      <w:r>
        <w:rPr>
          <w:rFonts w:ascii="Courier New" w:hAnsi="Courier New"/>
          <w:sz w:val="14"/>
        </w:rPr>
        <w:t xml:space="preserve">     municipal,     visando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atender</w:t>
      </w:r>
      <w:proofErr w:type="gramEnd"/>
      <w:r>
        <w:rPr>
          <w:rFonts w:ascii="Courier New" w:hAnsi="Courier New"/>
          <w:sz w:val="14"/>
        </w:rPr>
        <w:t xml:space="preserve">    as    exigências   e  exercer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competências  definidas</w:t>
      </w:r>
      <w:proofErr w:type="gramEnd"/>
      <w:r>
        <w:rPr>
          <w:rFonts w:ascii="Courier New" w:hAnsi="Courier New"/>
          <w:sz w:val="14"/>
        </w:rPr>
        <w:t xml:space="preserve">  em  consonância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com  os</w:t>
      </w:r>
      <w:proofErr w:type="gramEnd"/>
      <w:r>
        <w:rPr>
          <w:rFonts w:ascii="Courier New" w:hAnsi="Courier New"/>
          <w:sz w:val="14"/>
        </w:rPr>
        <w:t xml:space="preserve"> preceitos constitucionais, com 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Lei  Orgânica</w:t>
      </w:r>
      <w:proofErr w:type="gramEnd"/>
      <w:r>
        <w:rPr>
          <w:rFonts w:ascii="Courier New" w:hAnsi="Courier New"/>
          <w:sz w:val="14"/>
        </w:rPr>
        <w:t xml:space="preserve"> do Município e demais Leis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Municipais,   </w:t>
      </w:r>
      <w:proofErr w:type="gramEnd"/>
      <w:r>
        <w:rPr>
          <w:rFonts w:ascii="Courier New" w:hAnsi="Courier New"/>
          <w:sz w:val="14"/>
        </w:rPr>
        <w:t>com  Regimento  Interno da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Câmara e com a participação popular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Manutenção Atividades Legislativas             6.123.600,00              0,00      6.123.600,00      1.147.140,00      4.976.460,00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300000.00.00.00  DESPESAS</w:t>
      </w:r>
      <w:proofErr w:type="gramEnd"/>
      <w:r>
        <w:rPr>
          <w:rFonts w:ascii="Courier New" w:hAnsi="Courier New"/>
          <w:sz w:val="14"/>
        </w:rPr>
        <w:t xml:space="preserve"> CORRENTES            5.943.600,00              0,00      5.943.600,00      1.147.140,00      4.796.460,00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</w:t>
      </w:r>
      <w:r w:rsidR="00971D01">
        <w:rPr>
          <w:rFonts w:ascii="Courier New" w:hAnsi="Courier New"/>
          <w:sz w:val="14"/>
        </w:rPr>
        <w:t xml:space="preserve">  </w:t>
      </w:r>
      <w:proofErr w:type="gramStart"/>
      <w:r w:rsidR="00971D01">
        <w:rPr>
          <w:rFonts w:ascii="Courier New" w:hAnsi="Courier New"/>
          <w:sz w:val="14"/>
        </w:rPr>
        <w:t>310000.00.00.00  PESSOAL</w:t>
      </w:r>
      <w:proofErr w:type="gramEnd"/>
      <w:r w:rsidR="00971D01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 xml:space="preserve">E ENCARGOS </w:t>
      </w:r>
      <w:r w:rsidR="00971D01">
        <w:rPr>
          <w:rFonts w:ascii="Courier New" w:hAnsi="Courier New"/>
          <w:sz w:val="14"/>
        </w:rPr>
        <w:t>SOCIAIS</w:t>
      </w:r>
      <w:r>
        <w:rPr>
          <w:rFonts w:ascii="Courier New" w:hAnsi="Courier New"/>
          <w:sz w:val="14"/>
        </w:rPr>
        <w:t xml:space="preserve">    4.953.600,00              0,00      4.953.600,00      1.015.292,71      3.938.307,29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319000.00.00.00  APLICAÇÕES</w:t>
      </w:r>
      <w:proofErr w:type="gramEnd"/>
      <w:r>
        <w:rPr>
          <w:rFonts w:ascii="Courier New" w:hAnsi="Courier New"/>
          <w:sz w:val="14"/>
        </w:rPr>
        <w:t xml:space="preserve"> DIRETAS            4.653.600,00              0,00      4.653.600,00        958.631,61      3.694.968,39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319011.00.00.00  VENCIMENTOS</w:t>
      </w:r>
      <w:proofErr w:type="gramEnd"/>
      <w:r>
        <w:rPr>
          <w:rFonts w:ascii="Courier New" w:hAnsi="Courier New"/>
          <w:sz w:val="14"/>
        </w:rPr>
        <w:t xml:space="preserve">  E  VANTAGENS     4.428.000,00              0,00      4.428.000,00        916.513,08      3.511.486,92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FIXAS - PESSOAL CIVIL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319013.00.00.00  CONTRIBUIÇÕES</w:t>
      </w:r>
      <w:proofErr w:type="gramEnd"/>
      <w:r>
        <w:rPr>
          <w:rFonts w:ascii="Courier New" w:hAnsi="Courier New"/>
          <w:sz w:val="14"/>
        </w:rPr>
        <w:t xml:space="preserve"> PATRONAIS         225.600,00              0,00        225.600,00         42.118,53        183.481,47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319100.00.00.00  APLIC</w:t>
      </w:r>
      <w:proofErr w:type="gramEnd"/>
      <w:r>
        <w:rPr>
          <w:rFonts w:ascii="Courier New" w:hAnsi="Courier New"/>
          <w:sz w:val="14"/>
        </w:rPr>
        <w:t>.   DIR.   DEC.  OP.       300.000,00              0,00        300.000,00         56.661,10        243.338,90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ENTRE   </w:t>
      </w:r>
      <w:proofErr w:type="gramStart"/>
      <w:r>
        <w:rPr>
          <w:rFonts w:ascii="Courier New" w:hAnsi="Courier New"/>
          <w:sz w:val="14"/>
        </w:rPr>
        <w:t>ORGÃOS,  FUNDOS</w:t>
      </w:r>
      <w:proofErr w:type="gramEnd"/>
      <w:r>
        <w:rPr>
          <w:rFonts w:ascii="Courier New" w:hAnsi="Courier New"/>
          <w:sz w:val="14"/>
        </w:rPr>
        <w:t xml:space="preserve"> E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ENT. INT. OFSS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319113.00.00.00  CONTRIBUIÇÕES</w:t>
      </w:r>
      <w:proofErr w:type="gramEnd"/>
      <w:r>
        <w:rPr>
          <w:rFonts w:ascii="Courier New" w:hAnsi="Courier New"/>
          <w:sz w:val="14"/>
        </w:rPr>
        <w:t xml:space="preserve"> PATRONAIS         300.000,00              0,00        300.000,00         56.661,10        243.338,90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330000.00.00.00  OUTRAS</w:t>
      </w:r>
      <w:proofErr w:type="gramEnd"/>
      <w:r>
        <w:rPr>
          <w:rFonts w:ascii="Courier New" w:hAnsi="Courier New"/>
          <w:sz w:val="14"/>
        </w:rPr>
        <w:t xml:space="preserve"> DESPESAS CORRENTES       990.000,00              0,00        990.000,00        131.847,29        858.152,71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990.000,00              0,00        990.000,00        131.847,29        858.152,71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339008.00.00.00  OUTROS</w:t>
      </w:r>
      <w:proofErr w:type="gramEnd"/>
      <w:r>
        <w:rPr>
          <w:rFonts w:ascii="Courier New" w:hAnsi="Courier New"/>
          <w:sz w:val="14"/>
        </w:rPr>
        <w:t xml:space="preserve">         BENEFÍCIOS        30.000,00              0,00         30.000,00              0,00         30.000,00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ASSISTENCIAIS          DO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SERVIDOR E DO MILITAR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339014.00.00.00  DIÁRIAS</w:t>
      </w:r>
      <w:proofErr w:type="gramEnd"/>
      <w:r>
        <w:rPr>
          <w:rFonts w:ascii="Courier New" w:hAnsi="Courier New"/>
          <w:sz w:val="14"/>
        </w:rPr>
        <w:t xml:space="preserve"> - PESSOAL CIVIL          90.000,00              0,00         90.000,00          9.630,00         80.370,00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339030.00.00.00  MATERIAL</w:t>
      </w:r>
      <w:proofErr w:type="gramEnd"/>
      <w:r>
        <w:rPr>
          <w:rFonts w:ascii="Courier New" w:hAnsi="Courier New"/>
          <w:sz w:val="14"/>
        </w:rPr>
        <w:t xml:space="preserve"> DE CONSUMO             120.000,00              0,00        120.000,00          5.863,65        114.136,35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339033.00.00.00  PASSAGENS</w:t>
      </w:r>
      <w:proofErr w:type="gramEnd"/>
      <w:r>
        <w:rPr>
          <w:rFonts w:ascii="Courier New" w:hAnsi="Courier New"/>
          <w:sz w:val="14"/>
        </w:rPr>
        <w:t xml:space="preserve">  E DESPESAS COM        30.000,00              0,00         30.000,00            826,64         29.173,36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LOCOMOÇÃO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339035.00.00.00  SERVIÇOS</w:t>
      </w:r>
      <w:proofErr w:type="gramEnd"/>
      <w:r>
        <w:rPr>
          <w:rFonts w:ascii="Courier New" w:hAnsi="Courier New"/>
          <w:sz w:val="14"/>
        </w:rPr>
        <w:t xml:space="preserve"> DE CONSULTORIA          15.000,00              0,00         15.000,00              0,00         15.000,00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339039.00.00.00  OUTROS</w:t>
      </w:r>
      <w:proofErr w:type="gramEnd"/>
      <w:r>
        <w:rPr>
          <w:rFonts w:ascii="Courier New" w:hAnsi="Courier New"/>
          <w:sz w:val="14"/>
        </w:rPr>
        <w:t xml:space="preserve">     SERVIÇOS    DE       540.000,00              0,00        540.000,00         92.024,58        447.975,42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r w:rsidR="00971D01">
        <w:rPr>
          <w:rFonts w:ascii="Courier New" w:hAnsi="Courier New"/>
          <w:sz w:val="14"/>
        </w:rPr>
        <w:t xml:space="preserve">                 TERCEIROS – </w:t>
      </w:r>
      <w:r>
        <w:rPr>
          <w:rFonts w:ascii="Courier New" w:hAnsi="Courier New"/>
          <w:sz w:val="14"/>
        </w:rPr>
        <w:t>PESSOA</w:t>
      </w:r>
      <w:r w:rsidR="00971D01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>JURÍDICA</w:t>
      </w:r>
    </w:p>
    <w:p w:rsidR="00287E72" w:rsidRDefault="00971D01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339040.00.00.00  SERVIÇOS</w:t>
      </w:r>
      <w:proofErr w:type="gramEnd"/>
      <w:r>
        <w:rPr>
          <w:rFonts w:ascii="Courier New" w:hAnsi="Courier New"/>
          <w:sz w:val="14"/>
        </w:rPr>
        <w:t xml:space="preserve"> </w:t>
      </w:r>
      <w:r w:rsidR="00860C7F">
        <w:rPr>
          <w:rFonts w:ascii="Courier New" w:hAnsi="Courier New"/>
          <w:sz w:val="14"/>
        </w:rPr>
        <w:t xml:space="preserve">DE TECNOLOGIA </w:t>
      </w:r>
      <w:r>
        <w:rPr>
          <w:rFonts w:ascii="Courier New" w:hAnsi="Courier New"/>
          <w:sz w:val="14"/>
        </w:rPr>
        <w:t xml:space="preserve">DA </w:t>
      </w:r>
      <w:r w:rsidR="00860C7F">
        <w:rPr>
          <w:rFonts w:ascii="Courier New" w:hAnsi="Courier New"/>
          <w:sz w:val="14"/>
        </w:rPr>
        <w:t xml:space="preserve">      160.000,00              0,00        160.000,00         23.502,42        136.497,58</w:t>
      </w:r>
    </w:p>
    <w:p w:rsidR="00287E72" w:rsidRDefault="00971D01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</w:t>
      </w:r>
      <w:r w:rsidR="00860C7F">
        <w:rPr>
          <w:rFonts w:ascii="Courier New" w:hAnsi="Courier New"/>
          <w:sz w:val="14"/>
        </w:rPr>
        <w:t>INFORMAÇÃO E</w:t>
      </w:r>
      <w:r>
        <w:rPr>
          <w:rFonts w:ascii="Courier New" w:hAnsi="Courier New"/>
          <w:sz w:val="14"/>
        </w:rPr>
        <w:t xml:space="preserve"> </w:t>
      </w:r>
      <w:r w:rsidR="00860C7F">
        <w:rPr>
          <w:rFonts w:ascii="Courier New" w:hAnsi="Courier New"/>
          <w:sz w:val="14"/>
        </w:rPr>
        <w:t>COMUNICAÇÃO - PJ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339047.00.00.00  OBRIGAÇÕES</w:t>
      </w:r>
      <w:proofErr w:type="gramEnd"/>
      <w:r>
        <w:rPr>
          <w:rFonts w:ascii="Courier New" w:hAnsi="Courier New"/>
          <w:sz w:val="14"/>
        </w:rPr>
        <w:t xml:space="preserve">  TRIBUTÁRIAS E         5.000,00              0,00          5.000,00              0,00          5.000,00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CONTRIBUTIVAS</w:t>
      </w:r>
    </w:p>
    <w:p w:rsidR="00287E72" w:rsidRDefault="00860C7F">
      <w:pPr>
        <w:pStyle w:val="Standard"/>
        <w:pageBreakBefore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lastRenderedPageBreak/>
        <w:t xml:space="preserve">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1E793B">
        <w:rPr>
          <w:rFonts w:ascii="Courier New" w:hAnsi="Courier New"/>
          <w:b/>
          <w:sz w:val="14"/>
        </w:rPr>
        <w:t>COMPARATIVO DA DESPESA AUTORIZADA COM A REALIZADA</w:t>
      </w:r>
      <w:r>
        <w:rPr>
          <w:rFonts w:ascii="Courier New" w:hAnsi="Courier New"/>
          <w:b/>
          <w:sz w:val="14"/>
        </w:rPr>
        <w:t xml:space="preserve">                           Folha:      2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971D01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1º Trimestre de 2024 - Anexo 11, da Lei 4.320/64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-------------- A u t o r i z a d a ---------------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Identificação                                  Créditos        </w:t>
      </w:r>
      <w:proofErr w:type="spellStart"/>
      <w:r>
        <w:rPr>
          <w:rFonts w:ascii="Courier New" w:hAnsi="Courier New"/>
          <w:b/>
          <w:sz w:val="14"/>
        </w:rPr>
        <w:t>Créditos</w:t>
      </w:r>
      <w:proofErr w:type="spellEnd"/>
      <w:r>
        <w:rPr>
          <w:rFonts w:ascii="Courier New" w:hAnsi="Courier New"/>
          <w:b/>
          <w:sz w:val="14"/>
        </w:rPr>
        <w:t xml:space="preserve"> </w:t>
      </w:r>
      <w:proofErr w:type="spellStart"/>
      <w:r>
        <w:rPr>
          <w:rFonts w:ascii="Courier New" w:hAnsi="Courier New"/>
          <w:b/>
          <w:sz w:val="14"/>
        </w:rPr>
        <w:t>Espe</w:t>
      </w:r>
      <w:proofErr w:type="spellEnd"/>
      <w:r>
        <w:rPr>
          <w:rFonts w:ascii="Courier New" w:hAnsi="Courier New"/>
          <w:b/>
          <w:sz w:val="14"/>
        </w:rPr>
        <w:t>-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</w:t>
      </w:r>
      <w:proofErr w:type="gramStart"/>
      <w:r>
        <w:rPr>
          <w:rFonts w:ascii="Courier New" w:hAnsi="Courier New"/>
          <w:b/>
          <w:sz w:val="14"/>
        </w:rPr>
        <w:t>e</w:t>
      </w:r>
      <w:proofErr w:type="gramEnd"/>
      <w:r>
        <w:rPr>
          <w:rFonts w:ascii="Courier New" w:hAnsi="Courier New"/>
          <w:b/>
          <w:sz w:val="14"/>
        </w:rPr>
        <w:t xml:space="preserve"> Suplementares        Ordinários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400000.00.00.00  DESPESAS</w:t>
      </w:r>
      <w:proofErr w:type="gramEnd"/>
      <w:r>
        <w:rPr>
          <w:rFonts w:ascii="Courier New" w:hAnsi="Courier New"/>
          <w:sz w:val="14"/>
        </w:rPr>
        <w:t xml:space="preserve"> DE CAPITAL             180.000,00              0,00        180.000,00              0,00        180.000,00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440000.00.00.00  INVESTIMENTOS</w:t>
      </w:r>
      <w:proofErr w:type="gramEnd"/>
      <w:r>
        <w:rPr>
          <w:rFonts w:ascii="Courier New" w:hAnsi="Courier New"/>
          <w:sz w:val="14"/>
        </w:rPr>
        <w:t xml:space="preserve">                   180.000,00              0,00        180.000,00              0,00        180.000,00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180.000,00              0,00        180.000,00              0,00        180.000,00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449052.00.00.00  EQUIPAMENTOS</w:t>
      </w:r>
      <w:proofErr w:type="gramEnd"/>
      <w:r>
        <w:rPr>
          <w:rFonts w:ascii="Courier New" w:hAnsi="Courier New"/>
          <w:sz w:val="14"/>
        </w:rPr>
        <w:t xml:space="preserve">  E  MATERIAL       180.000,00              0,00        180.000,00              0,00        180.000,00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PERMANENTE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Manutenção  Atividades</w:t>
      </w:r>
      <w:proofErr w:type="gramEnd"/>
      <w:r>
        <w:rPr>
          <w:rFonts w:ascii="Courier New" w:hAnsi="Courier New"/>
          <w:sz w:val="14"/>
        </w:rPr>
        <w:t xml:space="preserve">  da  Procuradoria          60.000,00              0,00         60.000,00              0,00         60.000,00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da</w:t>
      </w:r>
      <w:proofErr w:type="gramEnd"/>
      <w:r>
        <w:rPr>
          <w:rFonts w:ascii="Courier New" w:hAnsi="Courier New"/>
          <w:sz w:val="14"/>
        </w:rPr>
        <w:t xml:space="preserve"> Mulher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300000.00.00.00  DESPESAS</w:t>
      </w:r>
      <w:proofErr w:type="gramEnd"/>
      <w:r>
        <w:rPr>
          <w:rFonts w:ascii="Courier New" w:hAnsi="Courier New"/>
          <w:sz w:val="14"/>
        </w:rPr>
        <w:t xml:space="preserve"> CORRENTES               60.000,00              0,00         60.000,00              0,00         60.000,00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330000.00.00.00  OUTRAS</w:t>
      </w:r>
      <w:proofErr w:type="gramEnd"/>
      <w:r>
        <w:rPr>
          <w:rFonts w:ascii="Courier New" w:hAnsi="Courier New"/>
          <w:sz w:val="14"/>
        </w:rPr>
        <w:t xml:space="preserve"> DESPESAS CORRENTES        60.000,00              0,00         60.000,00              0,00         60.000,00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 60.000,00              0,00         60.000,00              0,00         60.000,00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339014.00.00.00  DIÁRIAS</w:t>
      </w:r>
      <w:proofErr w:type="gramEnd"/>
      <w:r>
        <w:rPr>
          <w:rFonts w:ascii="Courier New" w:hAnsi="Courier New"/>
          <w:sz w:val="14"/>
        </w:rPr>
        <w:t xml:space="preserve"> - PESSOAL CIVIL          22.000,00              0,00         22.000,00              0,00         22.000,00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339030.00.00.00  MATERIAL</w:t>
      </w:r>
      <w:proofErr w:type="gramEnd"/>
      <w:r>
        <w:rPr>
          <w:rFonts w:ascii="Courier New" w:hAnsi="Courier New"/>
          <w:sz w:val="14"/>
        </w:rPr>
        <w:t xml:space="preserve"> DE CONSUMO               8.000,00              0,00          8.000,00              0,00          8.000,00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339033.00.00.00  PASSAGENS</w:t>
      </w:r>
      <w:proofErr w:type="gramEnd"/>
      <w:r>
        <w:rPr>
          <w:rFonts w:ascii="Courier New" w:hAnsi="Courier New"/>
          <w:sz w:val="14"/>
        </w:rPr>
        <w:t xml:space="preserve">  E DESPESAS COM        12.000,00              0,00         12.000,00              0,00         12.000,00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LOCOMOÇÃO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339039.00.00.00  OUTROS</w:t>
      </w:r>
      <w:proofErr w:type="gramEnd"/>
      <w:r>
        <w:rPr>
          <w:rFonts w:ascii="Courier New" w:hAnsi="Courier New"/>
          <w:sz w:val="14"/>
        </w:rPr>
        <w:t xml:space="preserve">     SERVIÇOS    DE        18.000,00              0,00         18.000,00              0,00         18.000,00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</w:t>
      </w:r>
      <w:r w:rsidR="0017680C">
        <w:rPr>
          <w:rFonts w:ascii="Courier New" w:hAnsi="Courier New"/>
          <w:sz w:val="14"/>
        </w:rPr>
        <w:t xml:space="preserve">                  TERCEIROS</w:t>
      </w:r>
      <w:r>
        <w:rPr>
          <w:rFonts w:ascii="Courier New" w:hAnsi="Courier New"/>
          <w:sz w:val="14"/>
        </w:rPr>
        <w:t xml:space="preserve"> </w:t>
      </w:r>
      <w:r w:rsidR="0017680C">
        <w:rPr>
          <w:rFonts w:ascii="Courier New" w:hAnsi="Courier New"/>
          <w:sz w:val="14"/>
        </w:rPr>
        <w:t>–</w:t>
      </w:r>
      <w:r>
        <w:rPr>
          <w:rFonts w:ascii="Courier New" w:hAnsi="Courier New"/>
          <w:sz w:val="14"/>
        </w:rPr>
        <w:t xml:space="preserve"> PESSOA</w:t>
      </w:r>
      <w:r w:rsidR="0017680C">
        <w:rPr>
          <w:rFonts w:ascii="Courier New" w:hAnsi="Courier New"/>
          <w:sz w:val="14"/>
        </w:rPr>
        <w:t xml:space="preserve"> </w:t>
      </w:r>
      <w:r>
        <w:rPr>
          <w:rFonts w:ascii="Courier New" w:hAnsi="Courier New"/>
          <w:sz w:val="14"/>
        </w:rPr>
        <w:t>JURÍDICA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Unidade Orçamentária......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Órgão.....................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Geral.....................      6.183.600,00              0,00      6.183.600,00      1.147.140,00      5.036.460,00</w:t>
      </w:r>
    </w:p>
    <w:p w:rsidR="00287E72" w:rsidRDefault="00860C7F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287E72" w:rsidRDefault="00287E72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sectPr w:rsidR="00287E72" w:rsidSect="00971D01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C8" w:rsidRDefault="00D24EC8">
      <w:pPr>
        <w:rPr>
          <w:rFonts w:hint="eastAsia"/>
        </w:rPr>
      </w:pPr>
      <w:r>
        <w:separator/>
      </w:r>
    </w:p>
  </w:endnote>
  <w:endnote w:type="continuationSeparator" w:id="0">
    <w:p w:rsidR="00D24EC8" w:rsidRDefault="00D24E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01" w:rsidRDefault="00971D01" w:rsidP="00971D01">
    <w:pPr>
      <w:pStyle w:val="Standard"/>
      <w:spacing w:line="240" w:lineRule="exact"/>
      <w:rPr>
        <w:rFonts w:ascii="Courier New" w:hAnsi="Courier New"/>
        <w:b/>
        <w:sz w:val="14"/>
      </w:rPr>
    </w:pPr>
    <w:r>
      <w:rPr>
        <w:rFonts w:ascii="Courier New" w:hAnsi="Courier New"/>
        <w:b/>
        <w:sz w:val="14"/>
      </w:rPr>
      <w:t xml:space="preserve">   FONTE: GOVBR - Execução Orçamentária e Contabilidade Pública, 04/</w:t>
    </w:r>
    <w:proofErr w:type="spellStart"/>
    <w:r>
      <w:rPr>
        <w:rFonts w:ascii="Courier New" w:hAnsi="Courier New"/>
        <w:b/>
        <w:sz w:val="14"/>
      </w:rPr>
      <w:t>Abr</w:t>
    </w:r>
    <w:proofErr w:type="spellEnd"/>
    <w:r>
      <w:rPr>
        <w:rFonts w:ascii="Courier New" w:hAnsi="Courier New"/>
        <w:b/>
        <w:sz w:val="14"/>
      </w:rPr>
      <w:t>/2024, 11h e 21m.</w:t>
    </w:r>
  </w:p>
  <w:p w:rsidR="00971D01" w:rsidRDefault="00971D0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C8" w:rsidRDefault="00D24E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4EC8" w:rsidRDefault="00D24E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01" w:rsidRDefault="00971D01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C3D10" wp14:editId="0D1F5D91">
              <wp:simplePos x="0" y="0"/>
              <wp:positionH relativeFrom="column">
                <wp:posOffset>2216988</wp:posOffset>
              </wp:positionH>
              <wp:positionV relativeFrom="paragraph">
                <wp:posOffset>-468630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1D01" w:rsidRPr="00127DE6" w:rsidRDefault="00971D01" w:rsidP="00971D01">
                          <w:pPr>
                            <w:pStyle w:val="Cabealh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C3D1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4.55pt;margin-top:-36.9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cn2G&#10;AuAAAAAJAQAADwAAAGRycy9kb3ducmV2LnhtbEyPwU7DMAyG70i8Q2QkbltahtatazpNCC5ICDEm&#10;IW5Z4zWFxilJtpW3x5zgaPvT7++v1qPrxQlD7DwpyKcZCKTGm45aBbvXh8kCREyajO49oYJvjLCu&#10;Ly8qXRp/phc8bVMrOIRiqRXYlIZSythYdDpO/YDEt4MPTiceQytN0GcOd728ybK5dLoj/mD1gHcW&#10;m8/t0SkoFu/GfoTHcff2tPmyz4Ps77VU6vpq3KxAJBzTHwy/+qwONTvt/ZFMFL2C2e0yZ1TBpJhx&#10;ByaWRT4HsedNDrKu5P8G9Q8AAAD//wMAUEsBAi0AFAAGAAgAAAAhALaDOJL+AAAA4QEAABMAAAAA&#10;AAAAAAAAAAAAAAAAAFtDb250ZW50X1R5cGVzXS54bWxQSwECLQAUAAYACAAAACEAOP0h/9YAAACU&#10;AQAACwAAAAAAAAAAAAAAAAAvAQAAX3JlbHMvLnJlbHNQSwECLQAUAAYACAAAACEAbSbAnkICAAB+&#10;BAAADgAAAAAAAAAAAAAAAAAuAgAAZHJzL2Uyb0RvYy54bWxQSwECLQAUAAYACAAAACEAcn2GAuAA&#10;AAAJAQAADwAAAAAAAAAAAAAAAACcBAAAZHJzL2Rvd25yZXYueG1sUEsFBgAAAAAEAAQA8wAAAKkF&#10;AAAAAA==&#10;" filled="f" stroked="f" strokeweight=".5pt">
              <v:path arrowok="t"/>
              <v:textbox>
                <w:txbxContent>
                  <w:p w:rsidR="00971D01" w:rsidRPr="00127DE6" w:rsidRDefault="00971D01" w:rsidP="00971D01">
                    <w:pPr>
                      <w:pStyle w:val="Cabealho"/>
                      <w:jc w:val="center"/>
                      <w:rPr>
                        <w:rFonts w:hint="eastAsia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FE3F8" wp14:editId="6E197E14">
              <wp:simplePos x="0" y="0"/>
              <wp:positionH relativeFrom="column">
                <wp:posOffset>1647645</wp:posOffset>
              </wp:positionH>
              <wp:positionV relativeFrom="paragraph">
                <wp:posOffset>-621737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D01" w:rsidRDefault="00971D01" w:rsidP="00971D01">
                          <w:pP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373513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FE3F8" id="Caixa de texto 5" o:spid="_x0000_s1027" type="#_x0000_t202" style="position:absolute;margin-left:129.75pt;margin-top:-48.9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AL9uC/eAAAACgEAAA8AAABkcnMvZG93bnJldi54bWxMj8FOwzAMhu9IvENkJG5bskE3&#10;UppOCMQVxGCTuGWN11Y0TtVka3l7zAmO9v/p9+diM/lOnHGIbSADi7kCgVQF11Jt4OP9eXYHIiZL&#10;znaB0MA3RtiUlxeFzV0Y6Q3P21QLLqGYWwNNSn0uZawa9DbOQ4/E2TEM3iYeh1q6wY5c7ju5VGol&#10;vW2JLzS2x8cGq6/tyRvYvRw/97fqtX7yWT+GSUnyWhpzfTU93INIOKU/GH71WR1KdjqEE7koOgPL&#10;TGeMGpjptQbBxM1qzZsDRwsNsizk/xfKHwA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AC/bgv3gAAAAoBAAAPAAAAAAAAAAAAAAAAABgFAABkcnMvZG93bnJldi54bWxQSwUGAAAAAAQA&#10;BADzAAAAIwYAAAAA&#10;" filled="f" stroked="f">
              <v:textbox>
                <w:txbxContent>
                  <w:p w:rsidR="00971D01" w:rsidRDefault="00971D01" w:rsidP="00971D01">
                    <w:pPr>
                      <w:jc w:val="both"/>
                      <w:rPr>
                        <w:rFonts w:hint="eastAsia"/>
                      </w:rPr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3735136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72"/>
    <w:rsid w:val="0017680C"/>
    <w:rsid w:val="001E793B"/>
    <w:rsid w:val="00287E72"/>
    <w:rsid w:val="00860C7F"/>
    <w:rsid w:val="00971D01"/>
    <w:rsid w:val="009A1CF9"/>
    <w:rsid w:val="00D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60836-72E4-4C4E-BF64-C4990F8E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71D0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71D01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971D0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71D0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1544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Turcatel</dc:creator>
  <cp:lastModifiedBy>Roselaine Turcatel</cp:lastModifiedBy>
  <cp:revision>5</cp:revision>
  <dcterms:created xsi:type="dcterms:W3CDTF">2024-04-04T14:21:00Z</dcterms:created>
  <dcterms:modified xsi:type="dcterms:W3CDTF">2024-04-04T14:26:00Z</dcterms:modified>
</cp:coreProperties>
</file>