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</w:t>
      </w:r>
      <w:bookmarkStart w:id="0" w:name="_GoBack"/>
      <w:bookmarkEnd w:id="0"/>
      <w:r>
        <w:rPr>
          <w:rFonts w:ascii="Courier New" w:hAnsi="Courier New"/>
          <w:b/>
          <w:sz w:val="14"/>
        </w:rPr>
        <w:t xml:space="preserve">RANÁ                           </w:t>
      </w:r>
      <w:r w:rsidR="00E0310D">
        <w:rPr>
          <w:rFonts w:ascii="Courier New" w:hAnsi="Courier New"/>
          <w:b/>
          <w:sz w:val="14"/>
        </w:rPr>
        <w:t>COMPARATIVO DA DESPESA AUTORIZADA COM A REALIZADA</w:t>
      </w:r>
      <w:r>
        <w:rPr>
          <w:rFonts w:ascii="Courier New" w:hAnsi="Courier New"/>
          <w:b/>
          <w:sz w:val="14"/>
        </w:rPr>
        <w:t xml:space="preserve">                           Folha:      1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E0310D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Meses 1-5 de 2024 - Anexo 11, da Lei 4.320/64      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-------------- A u t o r i z a d a ---------------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Identificação                                  Créditos        </w:t>
      </w:r>
      <w:proofErr w:type="spellStart"/>
      <w:r>
        <w:rPr>
          <w:rFonts w:ascii="Courier New" w:hAnsi="Courier New"/>
          <w:b/>
          <w:sz w:val="14"/>
        </w:rPr>
        <w:t>Créditos</w:t>
      </w:r>
      <w:proofErr w:type="spellEnd"/>
      <w:r>
        <w:rPr>
          <w:rFonts w:ascii="Courier New" w:hAnsi="Courier New"/>
          <w:b/>
          <w:sz w:val="14"/>
        </w:rPr>
        <w:t xml:space="preserve"> </w:t>
      </w:r>
      <w:proofErr w:type="spellStart"/>
      <w:r>
        <w:rPr>
          <w:rFonts w:ascii="Courier New" w:hAnsi="Courier New"/>
          <w:b/>
          <w:sz w:val="14"/>
        </w:rPr>
        <w:t>Espe</w:t>
      </w:r>
      <w:proofErr w:type="spellEnd"/>
      <w:r>
        <w:rPr>
          <w:rFonts w:ascii="Courier New" w:hAnsi="Courier New"/>
          <w:b/>
          <w:sz w:val="14"/>
        </w:rPr>
        <w:t>-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</w:t>
      </w:r>
      <w:proofErr w:type="gramStart"/>
      <w:r>
        <w:rPr>
          <w:rFonts w:ascii="Courier New" w:hAnsi="Courier New"/>
          <w:b/>
          <w:sz w:val="14"/>
        </w:rPr>
        <w:t>e</w:t>
      </w:r>
      <w:proofErr w:type="gramEnd"/>
      <w:r>
        <w:rPr>
          <w:rFonts w:ascii="Courier New" w:hAnsi="Courier New"/>
          <w:b/>
          <w:sz w:val="14"/>
        </w:rPr>
        <w:t xml:space="preserve"> Suplementares        Ordinários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LEGISLATIVO                                    6.183.600,00              0,00      6.183.600,00      1.990.345,11      4.193.254,89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AÇÃO LEGISLATIVA                               6.183.600,00              0,00      6.183.600,00      1.990.345,11      4.193.254,89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Legislativa                                    6.183.600,00              0,00      6.183.600,00      1.990.345,11      4.193.254,89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Ação Legislativa                               6.183.600,00              0,00      6.183.600,00      1.990.345,11      4.193.254,89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Manter    o   funcionamento   do   Poder       6.183.600,00              0,00      6.183.600,00      1.990.345,11      4.193.254,89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 xml:space="preserve">Legislativo,   </w:t>
      </w:r>
      <w:proofErr w:type="gramEnd"/>
      <w:r>
        <w:rPr>
          <w:rFonts w:ascii="Courier New" w:hAnsi="Courier New"/>
          <w:sz w:val="14"/>
        </w:rPr>
        <w:t>legislar  sobre  assuntos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 xml:space="preserve">municipais,   </w:t>
      </w:r>
      <w:proofErr w:type="gramEnd"/>
      <w:r>
        <w:rPr>
          <w:rFonts w:ascii="Courier New" w:hAnsi="Courier New"/>
          <w:sz w:val="14"/>
        </w:rPr>
        <w:t xml:space="preserve"> fiscalizar   os   atos da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administração</w:t>
      </w:r>
      <w:proofErr w:type="gramEnd"/>
      <w:r>
        <w:rPr>
          <w:rFonts w:ascii="Courier New" w:hAnsi="Courier New"/>
          <w:sz w:val="14"/>
        </w:rPr>
        <w:t xml:space="preserve">     municipal,     visando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atender</w:t>
      </w:r>
      <w:proofErr w:type="gramEnd"/>
      <w:r>
        <w:rPr>
          <w:rFonts w:ascii="Courier New" w:hAnsi="Courier New"/>
          <w:sz w:val="14"/>
        </w:rPr>
        <w:t xml:space="preserve">    as    exigências   e  exercer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competências  definidas</w:t>
      </w:r>
      <w:proofErr w:type="gramEnd"/>
      <w:r>
        <w:rPr>
          <w:rFonts w:ascii="Courier New" w:hAnsi="Courier New"/>
          <w:sz w:val="14"/>
        </w:rPr>
        <w:t xml:space="preserve">  em  consonância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com  os</w:t>
      </w:r>
      <w:proofErr w:type="gramEnd"/>
      <w:r>
        <w:rPr>
          <w:rFonts w:ascii="Courier New" w:hAnsi="Courier New"/>
          <w:sz w:val="14"/>
        </w:rPr>
        <w:t xml:space="preserve"> preceitos constitucionais, com a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Lei  Orgânica</w:t>
      </w:r>
      <w:proofErr w:type="gramEnd"/>
      <w:r>
        <w:rPr>
          <w:rFonts w:ascii="Courier New" w:hAnsi="Courier New"/>
          <w:sz w:val="14"/>
        </w:rPr>
        <w:t xml:space="preserve"> do Município e demais Leis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 xml:space="preserve">Municipais,   </w:t>
      </w:r>
      <w:proofErr w:type="gramEnd"/>
      <w:r>
        <w:rPr>
          <w:rFonts w:ascii="Courier New" w:hAnsi="Courier New"/>
          <w:sz w:val="14"/>
        </w:rPr>
        <w:t>com  Regimento  Interno da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Câmara e com a participação popular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Manutenção Atividades Legislativas             6.123.600,00              0,00      6.123.600,00      1.990.345,11      4.133.254,89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300000.00.00.00  DESPESAS</w:t>
      </w:r>
      <w:proofErr w:type="gramEnd"/>
      <w:r>
        <w:rPr>
          <w:rFonts w:ascii="Courier New" w:hAnsi="Courier New"/>
          <w:sz w:val="14"/>
        </w:rPr>
        <w:t xml:space="preserve"> CORRENTES            5.943.600,00              0,00      5.943.600,00      1.986.245,11      3.957.354,89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310000.00.00.00  PESSOAL</w:t>
      </w:r>
      <w:proofErr w:type="gramEnd"/>
      <w:r>
        <w:rPr>
          <w:rFonts w:ascii="Courier New" w:hAnsi="Courier New"/>
          <w:sz w:val="14"/>
        </w:rPr>
        <w:t xml:space="preserve">      E   ENCARGOS     4.953.600,00              0,00      4.953.600,00      1.728.724,64      3.224.875,36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SOCIAIS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319000.00.00.00  APLICAÇÕES</w:t>
      </w:r>
      <w:proofErr w:type="gramEnd"/>
      <w:r>
        <w:rPr>
          <w:rFonts w:ascii="Courier New" w:hAnsi="Courier New"/>
          <w:sz w:val="14"/>
        </w:rPr>
        <w:t xml:space="preserve"> DIRETAS            4.653.600,00              0,00      4.653.600,00      1.635.911,21      3.017.688,79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319011.00.00.00  VENCIMENTOS</w:t>
      </w:r>
      <w:proofErr w:type="gramEnd"/>
      <w:r>
        <w:rPr>
          <w:rFonts w:ascii="Courier New" w:hAnsi="Courier New"/>
          <w:sz w:val="14"/>
        </w:rPr>
        <w:t xml:space="preserve">  E  VANTAGENS     4.428.000,00              0,00      4.428.000,00      1.565.713,66      2.862.286,34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FIXAS - PESSOAL CIVIL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319013.00.00.00  CONTRIBUIÇÕES</w:t>
      </w:r>
      <w:proofErr w:type="gramEnd"/>
      <w:r>
        <w:rPr>
          <w:rFonts w:ascii="Courier New" w:hAnsi="Courier New"/>
          <w:sz w:val="14"/>
        </w:rPr>
        <w:t xml:space="preserve"> PATRONAIS         225.600,00              0,00        225.600,00         70.197,55        155.402,45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319100.00.00.00  APLIC</w:t>
      </w:r>
      <w:proofErr w:type="gramEnd"/>
      <w:r>
        <w:rPr>
          <w:rFonts w:ascii="Courier New" w:hAnsi="Courier New"/>
          <w:sz w:val="14"/>
        </w:rPr>
        <w:t>.   DIR.   DEC.  OP.       300.000,00              0,00        300.000,00         92.813,43        207.186,57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ENTRE   </w:t>
      </w:r>
      <w:proofErr w:type="gramStart"/>
      <w:r>
        <w:rPr>
          <w:rFonts w:ascii="Courier New" w:hAnsi="Courier New"/>
          <w:sz w:val="14"/>
        </w:rPr>
        <w:t>ORGÃOS,  FUNDOS</w:t>
      </w:r>
      <w:proofErr w:type="gramEnd"/>
      <w:r>
        <w:rPr>
          <w:rFonts w:ascii="Courier New" w:hAnsi="Courier New"/>
          <w:sz w:val="14"/>
        </w:rPr>
        <w:t xml:space="preserve"> E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ENT. INT. OFSS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319113.00.00.00  CONTRIBUIÇÕES</w:t>
      </w:r>
      <w:proofErr w:type="gramEnd"/>
      <w:r>
        <w:rPr>
          <w:rFonts w:ascii="Courier New" w:hAnsi="Courier New"/>
          <w:sz w:val="14"/>
        </w:rPr>
        <w:t xml:space="preserve"> PATRONAIS         300.000,00              0,00        300.000,00         92.813,43        207.186,57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330000.00.00.00  OUTRAS</w:t>
      </w:r>
      <w:proofErr w:type="gramEnd"/>
      <w:r>
        <w:rPr>
          <w:rFonts w:ascii="Courier New" w:hAnsi="Courier New"/>
          <w:sz w:val="14"/>
        </w:rPr>
        <w:t xml:space="preserve"> DESPESAS CORRENTES       990.000,00              0,00        990.000,00        257.520,47        732.479,53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339000.00.00.00  APLICAÇÕES</w:t>
      </w:r>
      <w:proofErr w:type="gramEnd"/>
      <w:r>
        <w:rPr>
          <w:rFonts w:ascii="Courier New" w:hAnsi="Courier New"/>
          <w:sz w:val="14"/>
        </w:rPr>
        <w:t xml:space="preserve"> DIRETAS              990.000,00              0,00        990.000,00        257.520,47        732.479,53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339008.00.00.00  OUTROS</w:t>
      </w:r>
      <w:proofErr w:type="gramEnd"/>
      <w:r>
        <w:rPr>
          <w:rFonts w:ascii="Courier New" w:hAnsi="Courier New"/>
          <w:sz w:val="14"/>
        </w:rPr>
        <w:t xml:space="preserve">         BENEFÍCIOS        30.000,00              0,00         30.000,00              0,00         30.000,00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ASSISTENCIAIS          DO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SERVIDOR E DO MILITAR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339014.00.00.00  DIÁRIAS</w:t>
      </w:r>
      <w:proofErr w:type="gramEnd"/>
      <w:r>
        <w:rPr>
          <w:rFonts w:ascii="Courier New" w:hAnsi="Courier New"/>
          <w:sz w:val="14"/>
        </w:rPr>
        <w:t xml:space="preserve"> - PESSOAL CIVIL          90.000,00              0,00         90.000,00         21.430,00         68.570,00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339030.00.00.00  MATERIAL</w:t>
      </w:r>
      <w:proofErr w:type="gramEnd"/>
      <w:r>
        <w:rPr>
          <w:rFonts w:ascii="Courier New" w:hAnsi="Courier New"/>
          <w:sz w:val="14"/>
        </w:rPr>
        <w:t xml:space="preserve"> DE CONSUMO             120.000,00              0,00        120.000,00          8.079,75        111.920,25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339033.00.00.00  PASSAGENS</w:t>
      </w:r>
      <w:proofErr w:type="gramEnd"/>
      <w:r>
        <w:rPr>
          <w:rFonts w:ascii="Courier New" w:hAnsi="Courier New"/>
          <w:sz w:val="14"/>
        </w:rPr>
        <w:t xml:space="preserve">  E DESPESAS COM        30.000,00              0,00         30.000,00         17.259,99         12.740,01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LOCOMOÇÃO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339035.00.00.00  SERVIÇOS</w:t>
      </w:r>
      <w:proofErr w:type="gramEnd"/>
      <w:r>
        <w:rPr>
          <w:rFonts w:ascii="Courier New" w:hAnsi="Courier New"/>
          <w:sz w:val="14"/>
        </w:rPr>
        <w:t xml:space="preserve"> DE CONSULTORIA          15.000,00              0,00         15.000,00            756,00         14.244,00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339039.00.00.00  OUTROS</w:t>
      </w:r>
      <w:proofErr w:type="gramEnd"/>
      <w:r>
        <w:rPr>
          <w:rFonts w:ascii="Courier New" w:hAnsi="Courier New"/>
          <w:sz w:val="14"/>
        </w:rPr>
        <w:t xml:space="preserve">     SERVIÇOS    DE       540.000,00              0,00        540.000,00        164.752,07        375.247,93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r w:rsidR="00E0310D">
        <w:rPr>
          <w:rFonts w:ascii="Courier New" w:hAnsi="Courier New"/>
          <w:sz w:val="14"/>
        </w:rPr>
        <w:t xml:space="preserve">                 TERCEIROS –</w:t>
      </w:r>
      <w:r>
        <w:rPr>
          <w:rFonts w:ascii="Courier New" w:hAnsi="Courier New"/>
          <w:sz w:val="14"/>
        </w:rPr>
        <w:t xml:space="preserve"> PESSOA</w:t>
      </w:r>
      <w:r w:rsidR="00E0310D">
        <w:rPr>
          <w:rFonts w:ascii="Courier New" w:hAnsi="Courier New"/>
          <w:b/>
          <w:sz w:val="14"/>
        </w:rPr>
        <w:t xml:space="preserve"> </w:t>
      </w:r>
      <w:r>
        <w:rPr>
          <w:rFonts w:ascii="Courier New" w:hAnsi="Courier New"/>
          <w:sz w:val="14"/>
        </w:rPr>
        <w:t>JURÍDICA</w:t>
      </w:r>
    </w:p>
    <w:p w:rsidR="0096683C" w:rsidRDefault="00E0310D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339040.00.00.00  SERVIÇOS</w:t>
      </w:r>
      <w:proofErr w:type="gramEnd"/>
      <w:r>
        <w:rPr>
          <w:rFonts w:ascii="Courier New" w:hAnsi="Courier New"/>
          <w:sz w:val="14"/>
        </w:rPr>
        <w:t xml:space="preserve"> DE </w:t>
      </w:r>
      <w:r w:rsidR="005E4982">
        <w:rPr>
          <w:rFonts w:ascii="Courier New" w:hAnsi="Courier New"/>
          <w:sz w:val="14"/>
        </w:rPr>
        <w:t xml:space="preserve">TECNOLOGIA </w:t>
      </w:r>
      <w:r>
        <w:rPr>
          <w:rFonts w:ascii="Courier New" w:hAnsi="Courier New"/>
          <w:sz w:val="14"/>
        </w:rPr>
        <w:t xml:space="preserve">DA </w:t>
      </w:r>
      <w:r w:rsidR="005E4982">
        <w:rPr>
          <w:rFonts w:ascii="Courier New" w:hAnsi="Courier New"/>
          <w:sz w:val="14"/>
        </w:rPr>
        <w:t xml:space="preserve">      160.000,00              0,00        160.000,00         45.242,66        114.757,34</w:t>
      </w:r>
    </w:p>
    <w:p w:rsidR="0096683C" w:rsidRDefault="00E0310D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</w:t>
      </w:r>
      <w:r w:rsidR="005E4982">
        <w:rPr>
          <w:rFonts w:ascii="Courier New" w:hAnsi="Courier New"/>
          <w:sz w:val="14"/>
        </w:rPr>
        <w:t>INFORMAÇÃO E</w:t>
      </w:r>
      <w:r>
        <w:rPr>
          <w:rFonts w:ascii="Courier New" w:hAnsi="Courier New"/>
          <w:sz w:val="14"/>
        </w:rPr>
        <w:t xml:space="preserve"> </w:t>
      </w:r>
      <w:r w:rsidR="005E4982">
        <w:rPr>
          <w:rFonts w:ascii="Courier New" w:hAnsi="Courier New"/>
          <w:sz w:val="14"/>
        </w:rPr>
        <w:t>COMUNICAÇÃO - PJ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339047.00.00.00  OBRIGAÇÕES</w:t>
      </w:r>
      <w:proofErr w:type="gramEnd"/>
      <w:r>
        <w:rPr>
          <w:rFonts w:ascii="Courier New" w:hAnsi="Courier New"/>
          <w:sz w:val="14"/>
        </w:rPr>
        <w:t xml:space="preserve">  TRIBUTÁRIAS E         5.000,00              0,00          5.000,00              0,00          5.000,00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CONTRIBUTIVAS</w:t>
      </w:r>
    </w:p>
    <w:p w:rsidR="00A47A1E" w:rsidRDefault="00A47A1E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lastRenderedPageBreak/>
        <w:t xml:space="preserve">    ESTADO DO PARANÁ                           </w:t>
      </w:r>
      <w:r w:rsidR="00E0310D">
        <w:rPr>
          <w:rFonts w:ascii="Courier New" w:hAnsi="Courier New"/>
          <w:b/>
          <w:sz w:val="14"/>
        </w:rPr>
        <w:t>COMPARATIVO DA DESPESA AUTORIZADA COM A REALIZADA</w:t>
      </w:r>
      <w:r>
        <w:rPr>
          <w:rFonts w:ascii="Courier New" w:hAnsi="Courier New"/>
          <w:b/>
          <w:sz w:val="14"/>
        </w:rPr>
        <w:t xml:space="preserve">                           Folha:      2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E0310D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Meses 1-5 de 2024 - Anexo 11, da Lei 4.320/64      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-------------- A u t o r i z a d a ---------------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Identificação                                  Créditos        </w:t>
      </w:r>
      <w:proofErr w:type="spellStart"/>
      <w:r>
        <w:rPr>
          <w:rFonts w:ascii="Courier New" w:hAnsi="Courier New"/>
          <w:b/>
          <w:sz w:val="14"/>
        </w:rPr>
        <w:t>Créditos</w:t>
      </w:r>
      <w:proofErr w:type="spellEnd"/>
      <w:r>
        <w:rPr>
          <w:rFonts w:ascii="Courier New" w:hAnsi="Courier New"/>
          <w:b/>
          <w:sz w:val="14"/>
        </w:rPr>
        <w:t xml:space="preserve"> </w:t>
      </w:r>
      <w:proofErr w:type="spellStart"/>
      <w:r>
        <w:rPr>
          <w:rFonts w:ascii="Courier New" w:hAnsi="Courier New"/>
          <w:b/>
          <w:sz w:val="14"/>
        </w:rPr>
        <w:t>Espe</w:t>
      </w:r>
      <w:proofErr w:type="spellEnd"/>
      <w:r>
        <w:rPr>
          <w:rFonts w:ascii="Courier New" w:hAnsi="Courier New"/>
          <w:b/>
          <w:sz w:val="14"/>
        </w:rPr>
        <w:t>-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</w:t>
      </w:r>
      <w:proofErr w:type="gramStart"/>
      <w:r>
        <w:rPr>
          <w:rFonts w:ascii="Courier New" w:hAnsi="Courier New"/>
          <w:b/>
          <w:sz w:val="14"/>
        </w:rPr>
        <w:t>e</w:t>
      </w:r>
      <w:proofErr w:type="gramEnd"/>
      <w:r>
        <w:rPr>
          <w:rFonts w:ascii="Courier New" w:hAnsi="Courier New"/>
          <w:b/>
          <w:sz w:val="14"/>
        </w:rPr>
        <w:t xml:space="preserve"> Suplementares        Ordinários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400000.00.00.00  DESPESAS</w:t>
      </w:r>
      <w:proofErr w:type="gramEnd"/>
      <w:r>
        <w:rPr>
          <w:rFonts w:ascii="Courier New" w:hAnsi="Courier New"/>
          <w:sz w:val="14"/>
        </w:rPr>
        <w:t xml:space="preserve"> DE CAPITAL             180.000,00              0,00        180.000,00          4.100,00        175.900,00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440000.00.00.00  INVESTIMENTOS</w:t>
      </w:r>
      <w:proofErr w:type="gramEnd"/>
      <w:r>
        <w:rPr>
          <w:rFonts w:ascii="Courier New" w:hAnsi="Courier New"/>
          <w:sz w:val="14"/>
        </w:rPr>
        <w:t xml:space="preserve">                   180.000,00              0,00        180.000,00          4.100,00        175.900,00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449000.00.00.00  APLICAÇÕES</w:t>
      </w:r>
      <w:proofErr w:type="gramEnd"/>
      <w:r>
        <w:rPr>
          <w:rFonts w:ascii="Courier New" w:hAnsi="Courier New"/>
          <w:sz w:val="14"/>
        </w:rPr>
        <w:t xml:space="preserve"> DIRETAS              180.000,00              0,00        180.000,00          4.100,00        175.900,00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449052.00.00.00  EQUIPAMENTOS</w:t>
      </w:r>
      <w:proofErr w:type="gramEnd"/>
      <w:r>
        <w:rPr>
          <w:rFonts w:ascii="Courier New" w:hAnsi="Courier New"/>
          <w:sz w:val="14"/>
        </w:rPr>
        <w:t xml:space="preserve">  E  MATERIAL       180.000,00              0,00        180.000,00          4.100,00        175.900,00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PERMANENTE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Manutenção  Atividades</w:t>
      </w:r>
      <w:proofErr w:type="gramEnd"/>
      <w:r>
        <w:rPr>
          <w:rFonts w:ascii="Courier New" w:hAnsi="Courier New"/>
          <w:sz w:val="14"/>
        </w:rPr>
        <w:t xml:space="preserve">  da  Procuradoria          60.000,00              0,00         60.000,00              0,00         60.000,00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da</w:t>
      </w:r>
      <w:proofErr w:type="gramEnd"/>
      <w:r>
        <w:rPr>
          <w:rFonts w:ascii="Courier New" w:hAnsi="Courier New"/>
          <w:sz w:val="14"/>
        </w:rPr>
        <w:t xml:space="preserve"> Mulher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300000.00.00.00  DESPESAS</w:t>
      </w:r>
      <w:proofErr w:type="gramEnd"/>
      <w:r>
        <w:rPr>
          <w:rFonts w:ascii="Courier New" w:hAnsi="Courier New"/>
          <w:sz w:val="14"/>
        </w:rPr>
        <w:t xml:space="preserve"> CORRENTES               60.000,00              0,00         60.000,00              0,00         60.000,00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330000.00.00.00  OUTRAS</w:t>
      </w:r>
      <w:proofErr w:type="gramEnd"/>
      <w:r>
        <w:rPr>
          <w:rFonts w:ascii="Courier New" w:hAnsi="Courier New"/>
          <w:sz w:val="14"/>
        </w:rPr>
        <w:t xml:space="preserve"> DESPESAS CORRENTES        60.000,00              0,00         60.000,00              0,00         60.000,00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339000.00.00.00  APLICAÇÕES</w:t>
      </w:r>
      <w:proofErr w:type="gramEnd"/>
      <w:r>
        <w:rPr>
          <w:rFonts w:ascii="Courier New" w:hAnsi="Courier New"/>
          <w:sz w:val="14"/>
        </w:rPr>
        <w:t xml:space="preserve"> DIRETAS               60.000,00              0,00         60.000,00              0,00         60.000,00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339014.00.00.00  DIÁRIAS</w:t>
      </w:r>
      <w:proofErr w:type="gramEnd"/>
      <w:r>
        <w:rPr>
          <w:rFonts w:ascii="Courier New" w:hAnsi="Courier New"/>
          <w:sz w:val="14"/>
        </w:rPr>
        <w:t xml:space="preserve"> - PESSOAL CIVIL          22.000,00              0,00         22.000,00              0,00         22.000,00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339030.00.00.00  MATERIAL</w:t>
      </w:r>
      <w:proofErr w:type="gramEnd"/>
      <w:r>
        <w:rPr>
          <w:rFonts w:ascii="Courier New" w:hAnsi="Courier New"/>
          <w:sz w:val="14"/>
        </w:rPr>
        <w:t xml:space="preserve"> DE CONSUMO               8.000,00              0,00          8.000,00              0,00          8.000,00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339033.00.00.00  PASSAGENS</w:t>
      </w:r>
      <w:proofErr w:type="gramEnd"/>
      <w:r>
        <w:rPr>
          <w:rFonts w:ascii="Courier New" w:hAnsi="Courier New"/>
          <w:sz w:val="14"/>
        </w:rPr>
        <w:t xml:space="preserve">  E DESPESAS COM        12.000,00              0,00         12.000,00              0,00         12.000,00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LOCOMOÇÃO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339039.00.00.00  OUTROS</w:t>
      </w:r>
      <w:proofErr w:type="gramEnd"/>
      <w:r>
        <w:rPr>
          <w:rFonts w:ascii="Courier New" w:hAnsi="Courier New"/>
          <w:sz w:val="14"/>
        </w:rPr>
        <w:t xml:space="preserve">     SERVIÇOS    DE        18.000,00              0,00         18.000,00              0,00         18.000,00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r w:rsidR="004005A0">
        <w:rPr>
          <w:rFonts w:ascii="Courier New" w:hAnsi="Courier New"/>
          <w:sz w:val="14"/>
        </w:rPr>
        <w:t xml:space="preserve">                 TERCEIROS –</w:t>
      </w:r>
      <w:r>
        <w:rPr>
          <w:rFonts w:ascii="Courier New" w:hAnsi="Courier New"/>
          <w:sz w:val="14"/>
        </w:rPr>
        <w:t xml:space="preserve"> PESSOA</w:t>
      </w:r>
      <w:r w:rsidR="004005A0">
        <w:rPr>
          <w:rFonts w:ascii="Courier New" w:hAnsi="Courier New"/>
          <w:b/>
          <w:sz w:val="14"/>
        </w:rPr>
        <w:t xml:space="preserve"> </w:t>
      </w:r>
      <w:r>
        <w:rPr>
          <w:rFonts w:ascii="Courier New" w:hAnsi="Courier New"/>
          <w:sz w:val="14"/>
        </w:rPr>
        <w:t>JURÍDICA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Total Unidade Orçamentária......      6.183.600,00              0,00      6.183.600,00      1.990.345,11      4.193.254,89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Total Órgão.....................      6.183.600,00              0,00      6.183.600,00      1.990.345,11      4.193.254,89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96683C" w:rsidRDefault="005E4982" w:rsidP="00C406E0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Total Geral.....................      6.183.600,00              0,00      6.183.600,00      1.990.345,11      4.193.254,89</w:t>
      </w:r>
    </w:p>
    <w:sectPr w:rsidR="0096683C" w:rsidSect="00C406E0">
      <w:headerReference w:type="default" r:id="rId6"/>
      <w:footerReference w:type="default" r:id="rId7"/>
      <w:pgSz w:w="11906" w:h="16838" w:code="9"/>
      <w:pgMar w:top="0" w:right="0" w:bottom="0" w:left="142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4BB" w:rsidRDefault="00DF04BB">
      <w:pPr>
        <w:rPr>
          <w:rFonts w:hint="eastAsia"/>
        </w:rPr>
      </w:pPr>
      <w:r>
        <w:separator/>
      </w:r>
    </w:p>
  </w:endnote>
  <w:endnote w:type="continuationSeparator" w:id="0">
    <w:p w:rsidR="00DF04BB" w:rsidRDefault="00DF04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0D" w:rsidRDefault="00E0310D" w:rsidP="00E0310D">
    <w:pPr>
      <w:pStyle w:val="Standard"/>
      <w:spacing w:line="240" w:lineRule="exact"/>
      <w:rPr>
        <w:rFonts w:ascii="Courier New" w:hAnsi="Courier New"/>
        <w:b/>
        <w:sz w:val="14"/>
      </w:rPr>
    </w:pPr>
    <w:r>
      <w:rPr>
        <w:rFonts w:ascii="Courier New" w:hAnsi="Courier New"/>
        <w:b/>
        <w:sz w:val="14"/>
      </w:rPr>
      <w:t xml:space="preserve">   FONTE: GOVBR - Execução Orçamentária e Contabilidade Pública, 05/</w:t>
    </w:r>
    <w:proofErr w:type="spellStart"/>
    <w:r>
      <w:rPr>
        <w:rFonts w:ascii="Courier New" w:hAnsi="Courier New"/>
        <w:b/>
        <w:sz w:val="14"/>
      </w:rPr>
      <w:t>Jun</w:t>
    </w:r>
    <w:proofErr w:type="spellEnd"/>
    <w:r>
      <w:rPr>
        <w:rFonts w:ascii="Courier New" w:hAnsi="Courier New"/>
        <w:b/>
        <w:sz w:val="14"/>
      </w:rPr>
      <w:t>/2024, 16h e 29m.</w:t>
    </w:r>
  </w:p>
  <w:p w:rsidR="00E0310D" w:rsidRDefault="00E0310D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4BB" w:rsidRDefault="00DF04B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F04BB" w:rsidRDefault="00DF04B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0D" w:rsidRDefault="00E0310D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CAE07B" wp14:editId="0F12BF87">
              <wp:simplePos x="0" y="0"/>
              <wp:positionH relativeFrom="column">
                <wp:posOffset>2232924</wp:posOffset>
              </wp:positionH>
              <wp:positionV relativeFrom="paragraph">
                <wp:posOffset>-502285</wp:posOffset>
              </wp:positionV>
              <wp:extent cx="3952875" cy="46799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0310D" w:rsidRPr="00127DE6" w:rsidRDefault="00E0310D" w:rsidP="00E0310D">
                          <w:pPr>
                            <w:pStyle w:val="Cabealh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AE07B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75.8pt;margin-top:-39.55pt;width:311.2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" filled="f" stroked="f" strokeweight=".5pt">
              <v:path arrowok="t"/>
              <v:textbox>
                <w:txbxContent>
                  <w:p w:rsidR="00E0310D" w:rsidRPr="00127DE6" w:rsidRDefault="00E0310D" w:rsidP="00E0310D">
                    <w:pPr>
                      <w:pStyle w:val="Cabealho"/>
                      <w:jc w:val="center"/>
                      <w:rPr>
                        <w:rFonts w:hint="eastAsia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1D68DB" wp14:editId="134C6F1F">
              <wp:simplePos x="0" y="0"/>
              <wp:positionH relativeFrom="column">
                <wp:posOffset>1582156</wp:posOffset>
              </wp:positionH>
              <wp:positionV relativeFrom="paragraph">
                <wp:posOffset>-647065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10D" w:rsidRDefault="00E0310D" w:rsidP="00E0310D">
                          <w:pPr>
                            <w:jc w:val="both"/>
                            <w:rPr>
                              <w:rFonts w:hint="eastAsia"/>
                            </w:rPr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pt;height:54.35pt" o:ole="">
                                <v:imagedata r:id="rId1" o:title=""/>
                              </v:shape>
                              <o:OLEObject Type="Embed" ProgID="CPaint5" ShapeID="_x0000_i1025" DrawAspect="Content" ObjectID="_1779168735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1D68DB" id="Caixa de texto 5" o:spid="_x0000_s1027" type="#_x0000_t202" style="position:absolute;margin-left:124.6pt;margin-top:-50.95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6RvgIAAMU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" filled="f" stroked="f">
              <v:textbox>
                <w:txbxContent>
                  <w:p w:rsidR="00E0310D" w:rsidRDefault="00E0310D" w:rsidP="00E0310D">
                    <w:pPr>
                      <w:jc w:val="both"/>
                      <w:rPr>
                        <w:rFonts w:hint="eastAsia"/>
                      </w:rPr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2pt;height:54.35pt" o:ole="">
                          <v:imagedata r:id="rId1" o:title=""/>
                        </v:shape>
                        <o:OLEObject Type="Embed" ProgID="CPaint5" ShapeID="_x0000_i1025" DrawAspect="Content" ObjectID="_1779168735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3C"/>
    <w:rsid w:val="004005A0"/>
    <w:rsid w:val="005E4982"/>
    <w:rsid w:val="0096683C"/>
    <w:rsid w:val="00A47A1E"/>
    <w:rsid w:val="00AD3CE9"/>
    <w:rsid w:val="00C406E0"/>
    <w:rsid w:val="00CA7A9D"/>
    <w:rsid w:val="00DF04BB"/>
    <w:rsid w:val="00E0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677581-870B-40EB-BB59-3AE85ACE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E0310D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E0310D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E0310D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0310D"/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06E0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6E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1568</Words>
  <Characters>8472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Roselaine Turcatel</dc:creator>
  <cp:lastModifiedBy>Roselaine Turcatel</cp:lastModifiedBy>
  <cp:revision>6</cp:revision>
  <cp:lastPrinted>2024-06-06T11:43:00Z</cp:lastPrinted>
  <dcterms:created xsi:type="dcterms:W3CDTF">2024-06-06T11:31:00Z</dcterms:created>
  <dcterms:modified xsi:type="dcterms:W3CDTF">2024-06-06T11:46:00Z</dcterms:modified>
</cp:coreProperties>
</file>