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89549E">
        <w:rPr>
          <w:rFonts w:ascii="Courier New" w:hAnsi="Courier New"/>
          <w:b/>
          <w:sz w:val="14"/>
        </w:rPr>
        <w:t>COMPARATIVO DA DESPESA AUTORIZADA COM A REALIZADA</w:t>
      </w:r>
      <w:r>
        <w:rPr>
          <w:rFonts w:ascii="Courier New" w:hAnsi="Courier New"/>
          <w:b/>
          <w:sz w:val="14"/>
        </w:rPr>
        <w:t xml:space="preserve">                           Folha:      1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89549E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Meses 1-7 de 2024 - Anexo 11, da Lei 4.320/64      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-------------- A u t o r i z a d a ---------------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Identificação                                  Créditos        </w:t>
      </w:r>
      <w:proofErr w:type="spellStart"/>
      <w:r>
        <w:rPr>
          <w:rFonts w:ascii="Courier New" w:hAnsi="Courier New"/>
          <w:b/>
          <w:sz w:val="14"/>
        </w:rPr>
        <w:t>Créditos</w:t>
      </w:r>
      <w:proofErr w:type="spellEnd"/>
      <w:r>
        <w:rPr>
          <w:rFonts w:ascii="Courier New" w:hAnsi="Courier New"/>
          <w:b/>
          <w:sz w:val="14"/>
        </w:rPr>
        <w:t xml:space="preserve"> </w:t>
      </w:r>
      <w:proofErr w:type="spellStart"/>
      <w:r>
        <w:rPr>
          <w:rFonts w:ascii="Courier New" w:hAnsi="Courier New"/>
          <w:b/>
          <w:sz w:val="14"/>
        </w:rPr>
        <w:t>Espe</w:t>
      </w:r>
      <w:proofErr w:type="spellEnd"/>
      <w:r>
        <w:rPr>
          <w:rFonts w:ascii="Courier New" w:hAnsi="Courier New"/>
          <w:b/>
          <w:sz w:val="14"/>
        </w:rPr>
        <w:t>-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</w:t>
      </w:r>
      <w:proofErr w:type="gramStart"/>
      <w:r>
        <w:rPr>
          <w:rFonts w:ascii="Courier New" w:hAnsi="Courier New"/>
          <w:b/>
          <w:sz w:val="14"/>
        </w:rPr>
        <w:t>e</w:t>
      </w:r>
      <w:proofErr w:type="gramEnd"/>
      <w:r>
        <w:rPr>
          <w:rFonts w:ascii="Courier New" w:hAnsi="Courier New"/>
          <w:b/>
          <w:sz w:val="14"/>
        </w:rPr>
        <w:t xml:space="preserve"> Suplementares        Ordinários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LEGISLATIVO                                    6.183.600,00              0,00      6.183.600,00      2.755.055,70      3.428.544,30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AÇÃO LEGISLATIVA                               6.183.600,00              0,00      6.183.600,00      2.755.055,70      3.428.544,30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Legislativa                                    6.183.600,00              0,00      6.183.600,00      2.755.055,70      3.428.544,30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Ação Legislativa                               6.183.600,00              0,00      6.183.600,00      2.755.055,70      3.428.544,30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Manter    o   funcionamento   do   Poder       6.183.600,00              0,00      6.183.600,00      2.755.055,70      3.428.544,30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Legislativo,   </w:t>
      </w:r>
      <w:proofErr w:type="gramEnd"/>
      <w:r>
        <w:rPr>
          <w:rFonts w:ascii="Courier New" w:hAnsi="Courier New"/>
          <w:sz w:val="14"/>
        </w:rPr>
        <w:t>legislar  sobre  assuntos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municipais,   </w:t>
      </w:r>
      <w:proofErr w:type="gramEnd"/>
      <w:r>
        <w:rPr>
          <w:rFonts w:ascii="Courier New" w:hAnsi="Courier New"/>
          <w:sz w:val="14"/>
        </w:rPr>
        <w:t xml:space="preserve"> fiscalizar   os   atos da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administração</w:t>
      </w:r>
      <w:proofErr w:type="gramEnd"/>
      <w:r>
        <w:rPr>
          <w:rFonts w:ascii="Courier New" w:hAnsi="Courier New"/>
          <w:sz w:val="14"/>
        </w:rPr>
        <w:t xml:space="preserve">     municipal,     visando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atender</w:t>
      </w:r>
      <w:proofErr w:type="gramEnd"/>
      <w:r>
        <w:rPr>
          <w:rFonts w:ascii="Courier New" w:hAnsi="Courier New"/>
          <w:sz w:val="14"/>
        </w:rPr>
        <w:t xml:space="preserve">    as    exigências   e  exercer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competências  definidas</w:t>
      </w:r>
      <w:proofErr w:type="gramEnd"/>
      <w:r>
        <w:rPr>
          <w:rFonts w:ascii="Courier New" w:hAnsi="Courier New"/>
          <w:sz w:val="14"/>
        </w:rPr>
        <w:t xml:space="preserve">  em  consonância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com  os</w:t>
      </w:r>
      <w:proofErr w:type="gramEnd"/>
      <w:r>
        <w:rPr>
          <w:rFonts w:ascii="Courier New" w:hAnsi="Courier New"/>
          <w:sz w:val="14"/>
        </w:rPr>
        <w:t xml:space="preserve"> preceitos constitucionais, com a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Lei  Orgânica</w:t>
      </w:r>
      <w:proofErr w:type="gramEnd"/>
      <w:r>
        <w:rPr>
          <w:rFonts w:ascii="Courier New" w:hAnsi="Courier New"/>
          <w:sz w:val="14"/>
        </w:rPr>
        <w:t xml:space="preserve"> do Município e demais Leis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Municipais,   </w:t>
      </w:r>
      <w:proofErr w:type="gramEnd"/>
      <w:r>
        <w:rPr>
          <w:rFonts w:ascii="Courier New" w:hAnsi="Courier New"/>
          <w:sz w:val="14"/>
        </w:rPr>
        <w:t>com  Regimento  Interno da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Câmara e com a participação popular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Manutenção Atividades Legislativas             6.123.600,00              0,00      6.123.600,00      2.755.055,70      3.368.544,30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300000.00.00.00  DESPESAS</w:t>
      </w:r>
      <w:proofErr w:type="gramEnd"/>
      <w:r>
        <w:rPr>
          <w:rFonts w:ascii="Courier New" w:hAnsi="Courier New"/>
          <w:sz w:val="14"/>
        </w:rPr>
        <w:t xml:space="preserve"> CORRENTES            5.943.600,00              0,00      5.943.600,00      2.750.955,70      3.192.644,30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</w:t>
      </w:r>
      <w:r w:rsidR="00693430">
        <w:rPr>
          <w:rFonts w:ascii="Courier New" w:hAnsi="Courier New"/>
          <w:sz w:val="14"/>
        </w:rPr>
        <w:t xml:space="preserve">  </w:t>
      </w:r>
      <w:proofErr w:type="gramStart"/>
      <w:r w:rsidR="00693430">
        <w:rPr>
          <w:rFonts w:ascii="Courier New" w:hAnsi="Courier New"/>
          <w:sz w:val="14"/>
        </w:rPr>
        <w:t>310000.00.00.00  PESSOAL</w:t>
      </w:r>
      <w:proofErr w:type="gramEnd"/>
      <w:r w:rsidR="00693430">
        <w:rPr>
          <w:rFonts w:ascii="Courier New" w:hAnsi="Courier New"/>
          <w:sz w:val="14"/>
        </w:rPr>
        <w:t xml:space="preserve"> E </w:t>
      </w:r>
      <w:r>
        <w:rPr>
          <w:rFonts w:ascii="Courier New" w:hAnsi="Courier New"/>
          <w:sz w:val="14"/>
        </w:rPr>
        <w:t xml:space="preserve">ENCARGOS </w:t>
      </w:r>
      <w:r w:rsidR="00693430">
        <w:rPr>
          <w:rFonts w:ascii="Courier New" w:hAnsi="Courier New"/>
          <w:sz w:val="14"/>
        </w:rPr>
        <w:t>SOCIAIS</w:t>
      </w:r>
      <w:r>
        <w:rPr>
          <w:rFonts w:ascii="Courier New" w:hAnsi="Courier New"/>
          <w:sz w:val="14"/>
        </w:rPr>
        <w:t xml:space="preserve">    4.953.600,00              0,00      4.953.600,00      2.383.687,71      2.569.912,29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319000.00.00.00  APLICAÇÕES</w:t>
      </w:r>
      <w:proofErr w:type="gramEnd"/>
      <w:r>
        <w:rPr>
          <w:rFonts w:ascii="Courier New" w:hAnsi="Courier New"/>
          <w:sz w:val="14"/>
        </w:rPr>
        <w:t xml:space="preserve"> DIRETAS            4.653.600,00              0,00      4.653.600,00      2.254.920,16      2.398.679,84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319011.00.00.00  VENCIMENTOS</w:t>
      </w:r>
      <w:proofErr w:type="gramEnd"/>
      <w:r>
        <w:rPr>
          <w:rFonts w:ascii="Courier New" w:hAnsi="Courier New"/>
          <w:sz w:val="14"/>
        </w:rPr>
        <w:t xml:space="preserve">  E  VANTAGENS     4.428.000,00              0,00      4.428.000,00      2.156.643,59      2.271.356,41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FIXAS - PESSOAL CIVIL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319013.00.00.00  CONTRIBUIÇÕES</w:t>
      </w:r>
      <w:proofErr w:type="gramEnd"/>
      <w:r>
        <w:rPr>
          <w:rFonts w:ascii="Courier New" w:hAnsi="Courier New"/>
          <w:sz w:val="14"/>
        </w:rPr>
        <w:t xml:space="preserve"> PATRONAIS         225.600,00              0,00        225.600,00         98.276,57        127.323,43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319100.00.00.00  APLIC</w:t>
      </w:r>
      <w:proofErr w:type="gramEnd"/>
      <w:r>
        <w:rPr>
          <w:rFonts w:ascii="Courier New" w:hAnsi="Courier New"/>
          <w:sz w:val="14"/>
        </w:rPr>
        <w:t>.   DIR.   DEC.  OP.       300.000,00              0,00        300.000,00        128.767,55        171.232,45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ENTRE   </w:t>
      </w:r>
      <w:proofErr w:type="gramStart"/>
      <w:r>
        <w:rPr>
          <w:rFonts w:ascii="Courier New" w:hAnsi="Courier New"/>
          <w:sz w:val="14"/>
        </w:rPr>
        <w:t>ORGÃOS,  FUNDOS</w:t>
      </w:r>
      <w:proofErr w:type="gramEnd"/>
      <w:r>
        <w:rPr>
          <w:rFonts w:ascii="Courier New" w:hAnsi="Courier New"/>
          <w:sz w:val="14"/>
        </w:rPr>
        <w:t xml:space="preserve"> E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ENT. INT. OFSS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319113.00.00.00  CONTRIBUIÇÕES</w:t>
      </w:r>
      <w:proofErr w:type="gramEnd"/>
      <w:r>
        <w:rPr>
          <w:rFonts w:ascii="Courier New" w:hAnsi="Courier New"/>
          <w:sz w:val="14"/>
        </w:rPr>
        <w:t xml:space="preserve"> PATRONAIS         300.000,00              0,00        300.000,00        128.767,55        171.232,45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330000.00.00.00  OUTRAS</w:t>
      </w:r>
      <w:proofErr w:type="gramEnd"/>
      <w:r>
        <w:rPr>
          <w:rFonts w:ascii="Courier New" w:hAnsi="Courier New"/>
          <w:sz w:val="14"/>
        </w:rPr>
        <w:t xml:space="preserve"> DESPESAS CORRENTES       990.000,00              0,00        990.000,00        367.267,99        622.732,01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990.000,00              0,00        990.000,00        367.267,99        622.732,01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339008.00.00.00  OUTROS</w:t>
      </w:r>
      <w:proofErr w:type="gramEnd"/>
      <w:r>
        <w:rPr>
          <w:rFonts w:ascii="Courier New" w:hAnsi="Courier New"/>
          <w:sz w:val="14"/>
        </w:rPr>
        <w:t xml:space="preserve">         BENEFÍCIOS        30.000,00              0,00         30.000,00              0,00         30.000,00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ASSISTENCIAIS          DO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SERVIDOR E DO MILITAR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339014.00.00.00  DIÁRIAS</w:t>
      </w:r>
      <w:proofErr w:type="gramEnd"/>
      <w:r>
        <w:rPr>
          <w:rFonts w:ascii="Courier New" w:hAnsi="Courier New"/>
          <w:sz w:val="14"/>
        </w:rPr>
        <w:t xml:space="preserve"> - PESSOAL CIVIL          90.000,00              0,00         90.000,00         28.930,00         61.070,00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339030.00.00.00  MATERIAL</w:t>
      </w:r>
      <w:proofErr w:type="gramEnd"/>
      <w:r>
        <w:rPr>
          <w:rFonts w:ascii="Courier New" w:hAnsi="Courier New"/>
          <w:sz w:val="14"/>
        </w:rPr>
        <w:t xml:space="preserve"> DE CONSUMO             120.000,00              0,00        120.000,00         17.263,32        102.736,68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339033.00.00.00  PASSAGENS</w:t>
      </w:r>
      <w:proofErr w:type="gramEnd"/>
      <w:r>
        <w:rPr>
          <w:rFonts w:ascii="Courier New" w:hAnsi="Courier New"/>
          <w:sz w:val="14"/>
        </w:rPr>
        <w:t xml:space="preserve">  E DESPESAS COM        30.000,00              0,00         30.000,00         17.489,34         12.510,66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LOCOMOÇÃO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339035.00.00.00  SERVIÇOS</w:t>
      </w:r>
      <w:proofErr w:type="gramEnd"/>
      <w:r>
        <w:rPr>
          <w:rFonts w:ascii="Courier New" w:hAnsi="Courier New"/>
          <w:sz w:val="14"/>
        </w:rPr>
        <w:t xml:space="preserve"> DE CONSULTORIA          15.000,00              0,00         15.000,00            756,00         14.244,00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339039.00.00.00  OUTROS</w:t>
      </w:r>
      <w:proofErr w:type="gramEnd"/>
      <w:r>
        <w:rPr>
          <w:rFonts w:ascii="Courier New" w:hAnsi="Courier New"/>
          <w:sz w:val="14"/>
        </w:rPr>
        <w:t xml:space="preserve">     SERVIÇOS    DE       540.000,00              0,00        540.000,00        235.497,15        304.502,85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</w:t>
      </w:r>
      <w:r w:rsidR="00693430">
        <w:rPr>
          <w:rFonts w:ascii="Courier New" w:hAnsi="Courier New"/>
          <w:sz w:val="14"/>
        </w:rPr>
        <w:t xml:space="preserve">                  TERCEIROS</w:t>
      </w:r>
      <w:r>
        <w:rPr>
          <w:rFonts w:ascii="Courier New" w:hAnsi="Courier New"/>
          <w:sz w:val="14"/>
        </w:rPr>
        <w:t xml:space="preserve"> - PESSOA JURÍDICA</w:t>
      </w:r>
    </w:p>
    <w:p w:rsidR="00135350" w:rsidRDefault="00693430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339040.00.00.00  SERVIÇOS</w:t>
      </w:r>
      <w:proofErr w:type="gramEnd"/>
      <w:r>
        <w:rPr>
          <w:rFonts w:ascii="Courier New" w:hAnsi="Courier New"/>
          <w:sz w:val="14"/>
        </w:rPr>
        <w:t xml:space="preserve"> DE</w:t>
      </w:r>
      <w:r w:rsidR="00712BAE">
        <w:rPr>
          <w:rFonts w:ascii="Courier New" w:hAnsi="Courier New"/>
          <w:sz w:val="14"/>
        </w:rPr>
        <w:t xml:space="preserve"> TECNOLOGIA </w:t>
      </w:r>
      <w:r>
        <w:rPr>
          <w:rFonts w:ascii="Courier New" w:hAnsi="Courier New"/>
          <w:sz w:val="14"/>
        </w:rPr>
        <w:t xml:space="preserve">DA </w:t>
      </w:r>
      <w:r w:rsidR="00712BAE">
        <w:rPr>
          <w:rFonts w:ascii="Courier New" w:hAnsi="Courier New"/>
          <w:sz w:val="14"/>
        </w:rPr>
        <w:t xml:space="preserve">      160.000,00              0,00        160.000,00         67.332,18         92.667,82</w:t>
      </w:r>
    </w:p>
    <w:p w:rsidR="00135350" w:rsidRDefault="00693430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INFORMAÇÃO</w:t>
      </w:r>
      <w:r w:rsidR="00712BAE">
        <w:rPr>
          <w:rFonts w:ascii="Courier New" w:hAnsi="Courier New"/>
          <w:sz w:val="14"/>
        </w:rPr>
        <w:t xml:space="preserve"> E</w:t>
      </w:r>
      <w:r>
        <w:rPr>
          <w:rFonts w:ascii="Courier New" w:hAnsi="Courier New"/>
          <w:b/>
          <w:sz w:val="14"/>
        </w:rPr>
        <w:t xml:space="preserve"> </w:t>
      </w:r>
      <w:r w:rsidR="00712BAE">
        <w:rPr>
          <w:rFonts w:ascii="Courier New" w:hAnsi="Courier New"/>
          <w:sz w:val="14"/>
        </w:rPr>
        <w:t>COMUNICAÇÃO - PJ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339047.00.00.00  OBRIGAÇÕES</w:t>
      </w:r>
      <w:proofErr w:type="gramEnd"/>
      <w:r>
        <w:rPr>
          <w:rFonts w:ascii="Courier New" w:hAnsi="Courier New"/>
          <w:sz w:val="14"/>
        </w:rPr>
        <w:t xml:space="preserve">  TRIBUTÁRIAS E         5.000,00              0,00          5.000,00              0,00          5.000,00</w:t>
      </w:r>
    </w:p>
    <w:p w:rsidR="00135350" w:rsidRDefault="00712BAE" w:rsidP="0005473B">
      <w:pPr>
        <w:pStyle w:val="Standard"/>
        <w:spacing w:line="240" w:lineRule="exac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CONTRIBUTIVAS</w:t>
      </w:r>
    </w:p>
    <w:p w:rsidR="0005473B" w:rsidRDefault="0005473B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400000.00.00.00  DESPESAS</w:t>
      </w:r>
      <w:proofErr w:type="gramEnd"/>
      <w:r>
        <w:rPr>
          <w:rFonts w:ascii="Courier New" w:hAnsi="Courier New"/>
          <w:sz w:val="14"/>
        </w:rPr>
        <w:t xml:space="preserve"> DE CAPITAL             180.000,00              0,00        180.000,00          4.100,00        175.900,00</w:t>
      </w:r>
    </w:p>
    <w:p w:rsidR="0005473B" w:rsidRDefault="0005473B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440000.00.00.00  INVESTIMENTOS</w:t>
      </w:r>
      <w:proofErr w:type="gramEnd"/>
      <w:r>
        <w:rPr>
          <w:rFonts w:ascii="Courier New" w:hAnsi="Courier New"/>
          <w:sz w:val="14"/>
        </w:rPr>
        <w:t xml:space="preserve">                   180.000,00              0,00        180.000,00          4.100,00        175.900,00</w:t>
      </w:r>
    </w:p>
    <w:p w:rsidR="0005473B" w:rsidRDefault="0005473B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180.000,00              0,00        180.000,00          4.100,00        175.900,00</w:t>
      </w:r>
    </w:p>
    <w:p w:rsidR="0005473B" w:rsidRDefault="0005473B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449052.00.00.00  EQUIPAMENTOS</w:t>
      </w:r>
      <w:proofErr w:type="gramEnd"/>
      <w:r>
        <w:rPr>
          <w:rFonts w:ascii="Courier New" w:hAnsi="Courier New"/>
          <w:sz w:val="14"/>
        </w:rPr>
        <w:t xml:space="preserve">  E  MATERIAL       180.000,00              0,00        180.000,00          4.100,00        175.900,00</w:t>
      </w:r>
    </w:p>
    <w:p w:rsidR="0005473B" w:rsidRDefault="0005473B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PERMANENTE</w:t>
      </w:r>
    </w:p>
    <w:p w:rsidR="0005473B" w:rsidRDefault="0005473B" w:rsidP="0005473B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p w:rsidR="00135350" w:rsidRDefault="00712BAE" w:rsidP="00693430">
      <w:pPr>
        <w:pStyle w:val="Standard"/>
        <w:pageBreakBefore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lastRenderedPageBreak/>
        <w:t xml:space="preserve">    ESTADO DO PARANÁ                           </w:t>
      </w:r>
      <w:r w:rsidR="00693430">
        <w:rPr>
          <w:rFonts w:ascii="Courier New" w:hAnsi="Courier New"/>
          <w:b/>
          <w:sz w:val="14"/>
        </w:rPr>
        <w:t>COMPARATIVO DA DESPESA AUTORIZADA COM A REALIZADA</w:t>
      </w:r>
      <w:r>
        <w:rPr>
          <w:rFonts w:ascii="Courier New" w:hAnsi="Courier New"/>
          <w:b/>
          <w:sz w:val="14"/>
        </w:rPr>
        <w:t xml:space="preserve">                           Folha:      2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89549E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Meses 1-7 de 2024 - Anexo 11, da Lei 4.320/64      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bookmarkStart w:id="0" w:name="_GoBack"/>
      <w:bookmarkEnd w:id="0"/>
      <w:r>
        <w:rPr>
          <w:rFonts w:ascii="Courier New" w:hAnsi="Courier New"/>
          <w:b/>
          <w:sz w:val="14"/>
        </w:rPr>
        <w:t xml:space="preserve">                                               -------------- A u t o r i z a d a ---------------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Identificação                                  Créditos        </w:t>
      </w:r>
      <w:proofErr w:type="spellStart"/>
      <w:r>
        <w:rPr>
          <w:rFonts w:ascii="Courier New" w:hAnsi="Courier New"/>
          <w:b/>
          <w:sz w:val="14"/>
        </w:rPr>
        <w:t>Créditos</w:t>
      </w:r>
      <w:proofErr w:type="spellEnd"/>
      <w:r>
        <w:rPr>
          <w:rFonts w:ascii="Courier New" w:hAnsi="Courier New"/>
          <w:b/>
          <w:sz w:val="14"/>
        </w:rPr>
        <w:t xml:space="preserve"> </w:t>
      </w:r>
      <w:proofErr w:type="spellStart"/>
      <w:r>
        <w:rPr>
          <w:rFonts w:ascii="Courier New" w:hAnsi="Courier New"/>
          <w:b/>
          <w:sz w:val="14"/>
        </w:rPr>
        <w:t>Espe</w:t>
      </w:r>
      <w:proofErr w:type="spellEnd"/>
      <w:r>
        <w:rPr>
          <w:rFonts w:ascii="Courier New" w:hAnsi="Courier New"/>
          <w:b/>
          <w:sz w:val="14"/>
        </w:rPr>
        <w:t>-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</w:t>
      </w:r>
      <w:proofErr w:type="gramStart"/>
      <w:r>
        <w:rPr>
          <w:rFonts w:ascii="Courier New" w:hAnsi="Courier New"/>
          <w:b/>
          <w:sz w:val="14"/>
        </w:rPr>
        <w:t>e</w:t>
      </w:r>
      <w:proofErr w:type="gramEnd"/>
      <w:r>
        <w:rPr>
          <w:rFonts w:ascii="Courier New" w:hAnsi="Courier New"/>
          <w:b/>
          <w:sz w:val="14"/>
        </w:rPr>
        <w:t xml:space="preserve"> Suplementares        Ordinários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Manutenção  Atividades</w:t>
      </w:r>
      <w:proofErr w:type="gramEnd"/>
      <w:r>
        <w:rPr>
          <w:rFonts w:ascii="Courier New" w:hAnsi="Courier New"/>
          <w:sz w:val="14"/>
        </w:rPr>
        <w:t xml:space="preserve">  da  Procuradoria          60.000,00              0,00         60.000,00              0,00         60.000,00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da</w:t>
      </w:r>
      <w:proofErr w:type="gramEnd"/>
      <w:r>
        <w:rPr>
          <w:rFonts w:ascii="Courier New" w:hAnsi="Courier New"/>
          <w:sz w:val="14"/>
        </w:rPr>
        <w:t xml:space="preserve"> Mulher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300000.00.00.00  DESPESAS</w:t>
      </w:r>
      <w:proofErr w:type="gramEnd"/>
      <w:r>
        <w:rPr>
          <w:rFonts w:ascii="Courier New" w:hAnsi="Courier New"/>
          <w:sz w:val="14"/>
        </w:rPr>
        <w:t xml:space="preserve"> CORRENTES               60.000,00              0,00         60.000,00              0,00         60.000,00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330000.00.00.00  OUTRAS</w:t>
      </w:r>
      <w:proofErr w:type="gramEnd"/>
      <w:r>
        <w:rPr>
          <w:rFonts w:ascii="Courier New" w:hAnsi="Courier New"/>
          <w:sz w:val="14"/>
        </w:rPr>
        <w:t xml:space="preserve"> DESPESAS CORRENTES        60.000,00              0,00         60.000,00              0,00         60.000,00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 60.000,00              0,00         60.000,00              0,00         60.000,00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339014.00.00.00  DIÁRIAS</w:t>
      </w:r>
      <w:proofErr w:type="gramEnd"/>
      <w:r>
        <w:rPr>
          <w:rFonts w:ascii="Courier New" w:hAnsi="Courier New"/>
          <w:sz w:val="14"/>
        </w:rPr>
        <w:t xml:space="preserve"> - PESSOAL CIVIL          22.000,00              0,00         22.000,00              0,00         22.000,00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339030.00.00.00  MATERIAL</w:t>
      </w:r>
      <w:proofErr w:type="gramEnd"/>
      <w:r>
        <w:rPr>
          <w:rFonts w:ascii="Courier New" w:hAnsi="Courier New"/>
          <w:sz w:val="14"/>
        </w:rPr>
        <w:t xml:space="preserve"> DE CONSUMO               8.000,00              0,00          8.000,00              0,00          8.000,00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339033.00.00.00  PASSAGENS</w:t>
      </w:r>
      <w:proofErr w:type="gramEnd"/>
      <w:r>
        <w:rPr>
          <w:rFonts w:ascii="Courier New" w:hAnsi="Courier New"/>
          <w:sz w:val="14"/>
        </w:rPr>
        <w:t xml:space="preserve">  E DESPESAS COM        12.000,00              0,00         12.000,00              0,00         12.000,00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LOCOMOÇÃO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339039.00.00.00  OUTROS</w:t>
      </w:r>
      <w:proofErr w:type="gramEnd"/>
      <w:r>
        <w:rPr>
          <w:rFonts w:ascii="Courier New" w:hAnsi="Courier New"/>
          <w:sz w:val="14"/>
        </w:rPr>
        <w:t xml:space="preserve">     SERVIÇOS    DE        18.000,00              0,00         18.000,00              0,00         18.000,00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TERCEIROS      -   PESSOA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JURÍDICA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Unidade Orçamentária......      6.183.600,00              0,00      6.183.600,00      2.755.055,70      3.428.544,30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Órgão.....................      6.183.600,00              0,00      6.183.600,00      2.755.055,70      3.428.544,30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Geral.....................      6.183.600,00              0,00      6.183.600,00      2.755.055,70      3.428.544,30</w:t>
      </w:r>
    </w:p>
    <w:p w:rsidR="00135350" w:rsidRDefault="00712BA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135350" w:rsidRDefault="00135350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sectPr w:rsidR="00135350" w:rsidSect="0089549E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F4" w:rsidRDefault="00D22DF4">
      <w:pPr>
        <w:rPr>
          <w:rFonts w:hint="eastAsia"/>
        </w:rPr>
      </w:pPr>
      <w:r>
        <w:separator/>
      </w:r>
    </w:p>
  </w:endnote>
  <w:endnote w:type="continuationSeparator" w:id="0">
    <w:p w:rsidR="00D22DF4" w:rsidRDefault="00D22D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3B" w:rsidRDefault="0005473B" w:rsidP="0005473B">
    <w:pPr>
      <w:pStyle w:val="Standard"/>
      <w:spacing w:line="240" w:lineRule="exact"/>
      <w:rPr>
        <w:rFonts w:ascii="Courier New" w:hAnsi="Courier New"/>
        <w:b/>
        <w:sz w:val="14"/>
      </w:rPr>
    </w:pPr>
    <w:r>
      <w:rPr>
        <w:rFonts w:ascii="Courier New" w:hAnsi="Courier New"/>
        <w:b/>
        <w:sz w:val="14"/>
      </w:rPr>
      <w:t xml:space="preserve">   FONTE: GOVBR - Execução Orçamentária e Contabilidade Pública, 05/</w:t>
    </w:r>
    <w:proofErr w:type="spellStart"/>
    <w:r>
      <w:rPr>
        <w:rFonts w:ascii="Courier New" w:hAnsi="Courier New"/>
        <w:b/>
        <w:sz w:val="14"/>
      </w:rPr>
      <w:t>Ago</w:t>
    </w:r>
    <w:proofErr w:type="spellEnd"/>
    <w:r>
      <w:rPr>
        <w:rFonts w:ascii="Courier New" w:hAnsi="Courier New"/>
        <w:b/>
        <w:sz w:val="14"/>
      </w:rPr>
      <w:t>/2024, 17h e 22m.</w:t>
    </w:r>
  </w:p>
  <w:p w:rsidR="0005473B" w:rsidRDefault="0005473B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F4" w:rsidRDefault="00D22DF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22DF4" w:rsidRDefault="00D22DF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9E" w:rsidRDefault="0089549E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8A6BB9" wp14:editId="6053787D">
              <wp:simplePos x="0" y="0"/>
              <wp:positionH relativeFrom="column">
                <wp:posOffset>2018030</wp:posOffset>
              </wp:positionH>
              <wp:positionV relativeFrom="paragraph">
                <wp:posOffset>-499374</wp:posOffset>
              </wp:positionV>
              <wp:extent cx="3952875" cy="46799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9549E" w:rsidRPr="00127DE6" w:rsidRDefault="0089549E" w:rsidP="0089549E">
                          <w:pPr>
                            <w:pStyle w:val="Cabealh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A6BB9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58.9pt;margin-top:-39.3pt;width:311.2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" filled="f" stroked="f" strokeweight=".5pt">
              <v:path arrowok="t"/>
              <v:textbox>
                <w:txbxContent>
                  <w:p w:rsidR="0089549E" w:rsidRPr="00127DE6" w:rsidRDefault="0089549E" w:rsidP="0089549E">
                    <w:pPr>
                      <w:pStyle w:val="Cabealho"/>
                      <w:jc w:val="center"/>
                      <w:rPr>
                        <w:rFonts w:hint="eastAsia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43E5D" wp14:editId="76B94B46">
              <wp:simplePos x="0" y="0"/>
              <wp:positionH relativeFrom="column">
                <wp:posOffset>1508389</wp:posOffset>
              </wp:positionH>
              <wp:positionV relativeFrom="paragraph">
                <wp:posOffset>-629285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49E" w:rsidRPr="000E42A8" w:rsidRDefault="0089549E" w:rsidP="0089549E">
                          <w:pPr>
                            <w:jc w:val="both"/>
                            <w:rPr>
                              <w:rFonts w:hint="eastAsia"/>
                            </w:rPr>
                          </w:pPr>
                          <w:r w:rsidRPr="000E42A8"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pt;height:54.35pt" o:ole="">
                                <v:imagedata r:id="rId1" o:title=""/>
                              </v:shape>
                              <o:OLEObject Type="Embed" ProgID="CPaint5" ShapeID="_x0000_i1025" DrawAspect="Content" ObjectID="_1784441336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643E5D" id="Caixa de texto 5" o:spid="_x0000_s1027" type="#_x0000_t202" style="position:absolute;margin-left:118.75pt;margin-top:-49.55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" filled="f" stroked="f">
              <v:textbox>
                <w:txbxContent>
                  <w:p w:rsidR="0089549E" w:rsidRPr="000E42A8" w:rsidRDefault="0089549E" w:rsidP="0089549E">
                    <w:pPr>
                      <w:jc w:val="both"/>
                      <w:rPr>
                        <w:rFonts w:hint="eastAsia"/>
                      </w:rPr>
                    </w:pPr>
                    <w:r w:rsidRPr="000E42A8">
                      <w:object w:dxaOrig="1257" w:dyaOrig="1550">
                        <v:shape id="_x0000_i1025" type="#_x0000_t75" style="width:46.2pt;height:54.35pt" o:ole="">
                          <v:imagedata r:id="rId1" o:title=""/>
                        </v:shape>
                        <o:OLEObject Type="Embed" ProgID="CPaint5" ShapeID="_x0000_i1025" DrawAspect="Content" ObjectID="_1784441336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50"/>
    <w:rsid w:val="0005473B"/>
    <w:rsid w:val="00135350"/>
    <w:rsid w:val="00693430"/>
    <w:rsid w:val="00712BAE"/>
    <w:rsid w:val="0089549E"/>
    <w:rsid w:val="00D22DF4"/>
    <w:rsid w:val="00F7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ED1B0A-74A1-4EFF-9BBD-51A80FFB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89549E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89549E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89549E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9549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1419</Words>
  <Characters>7668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5</cp:revision>
  <dcterms:created xsi:type="dcterms:W3CDTF">2024-08-06T12:08:00Z</dcterms:created>
  <dcterms:modified xsi:type="dcterms:W3CDTF">2024-08-06T12:23:00Z</dcterms:modified>
</cp:coreProperties>
</file>