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575294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575294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Junho de 2024 - Anexo 2, da Lei 4.320/64 - Consolidação Geral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403.019,02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335.753,43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317.776,37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303.736,86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227.223,18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227.223,18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17.977,06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17.977,06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17.977,06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17.977,06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67.265,59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67.265,59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3.3.90.14.00.00.00    DIÁRIAS - PESSOAL CIVIL                                     7.500,00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3.3.90.14.14.00.00     DIÁRIAS NO PAÍS                                            7.500,00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3.3.90.14.14.03.00      AGENTES POLÍTICOS                                         7.500,00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6.996,67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3.3.90.30.01.00.00     COMBUSTÍVEIS E LUBRIFICANTES AUTOMOTIVOS                     875,62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3.3.90.30.01.02.00      GASOLINA                                                    875,62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3.3.90.30.07.00.00     GÊNEROS DE ALIMENTAÇÃO                                     1.147,10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3.3.90.30.07.12.00      GÊNEROS ALIMENTÍCIOS PARA COPA E CANTINA                  1.147,10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3.3.90.30.21.00.00     MATERIAL DE LIMPEZA E PRODUÇÃO DE HIGIEN                   3.733,95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3.3.90.30.25.00.00     MATERIAL PARA MANUTENÇÃO DE BENS MÓVEIS                      450,00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3.3.90.30.26.00.00     MATERIAL ELÉTRICO E ELETRÔNICO                                40,00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3.3.90.30.28.00.00     MATERIAL DE PROTEÇÃO E SEGURANÇA                             750,00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3.3.90.33.00.00.00    PASSAGENS E DESPESAS COM LOCOMOÇÃO                            229,35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3.3.90.33.01.00.00     PASSAGENS PARA O PAÍS                                        229,35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40.830,17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193,00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3.3.90.39.17.00.00     MANUTENÇÃO E CONSERVAÇÃO DE MÁQUINAS E </w:t>
      </w:r>
      <w:proofErr w:type="spellStart"/>
      <w:r>
        <w:rPr>
          <w:rFonts w:ascii="Courier New" w:hAnsi="Courier New"/>
          <w:sz w:val="14"/>
        </w:rPr>
        <w:t>E</w:t>
      </w:r>
      <w:proofErr w:type="spellEnd"/>
      <w:r>
        <w:rPr>
          <w:rFonts w:ascii="Courier New" w:hAnsi="Courier New"/>
          <w:sz w:val="14"/>
        </w:rPr>
        <w:t xml:space="preserve">                     380,00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1.044,09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1.044,09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261,45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261,45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3.3.90.39.48.00.00     SERVIÇO DE SELEÇÃO E TREINAMENTO                           9.450,00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534,83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3.3.90.39.63.00.00     SERVIÇOS GRÁFICOS E EDITORIAIS                             6.600,00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3.3.90.39.63.01.00      IMPRESSOS EM GERAL DE USO INTERNO                         6.600,00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8.846,65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8.846,65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11.709,40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7.759,18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3.3.90.40.12.00.00     MANUTENÇÃO E CONSERVAÇÃO DE EQUIPAMENTOS                   1.240,00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8B4A4E" w:rsidRDefault="00B81C2A" w:rsidP="000C5B17">
      <w:pPr>
        <w:pStyle w:val="Standard"/>
        <w:spacing w:line="16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 w:rsidP="000C5B17">
      <w:pPr>
        <w:pStyle w:val="Standard"/>
        <w:spacing w:line="16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403.019,02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bookmarkStart w:id="0" w:name="_GoBack"/>
      <w:r w:rsidR="00F02068">
        <w:rPr>
          <w:rFonts w:ascii="Courier New" w:hAnsi="Courier New"/>
          <w:b/>
          <w:sz w:val="14"/>
        </w:rPr>
        <w:t>NATUREZA DA DESPESA SEGUNDO AS CATEGORIAS ECONÔMICAS</w:t>
      </w:r>
      <w:bookmarkEnd w:id="0"/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575294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Junho de 2024 - Anexo 2, da Lei 4.320/64 - Consolidação Geral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335.753,43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67.265,59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403.019,02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403.019,02                                           </w:t>
      </w:r>
    </w:p>
    <w:p w:rsidR="008B4A4E" w:rsidRDefault="00B81C2A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B4A4E" w:rsidRDefault="008B4A4E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8B4A4E" w:rsidSect="00575294">
      <w:headerReference w:type="default" r:id="rId6"/>
      <w:footerReference w:type="default" r:id="rId7"/>
      <w:pgSz w:w="11906" w:h="16838" w:code="9"/>
      <w:pgMar w:top="170" w:right="170" w:bottom="176" w:left="17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57" w:rsidRDefault="00287257">
      <w:pPr>
        <w:rPr>
          <w:rFonts w:hint="eastAsia"/>
        </w:rPr>
      </w:pPr>
      <w:r>
        <w:separator/>
      </w:r>
    </w:p>
  </w:endnote>
  <w:endnote w:type="continuationSeparator" w:id="0">
    <w:p w:rsidR="00287257" w:rsidRDefault="002872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17" w:rsidRDefault="000C5B17" w:rsidP="000C5B17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03/</w:t>
    </w:r>
    <w:proofErr w:type="spellStart"/>
    <w:r>
      <w:rPr>
        <w:rFonts w:ascii="Courier New" w:hAnsi="Courier New"/>
        <w:b/>
        <w:sz w:val="14"/>
      </w:rPr>
      <w:t>Jul</w:t>
    </w:r>
    <w:proofErr w:type="spellEnd"/>
    <w:r>
      <w:rPr>
        <w:rFonts w:ascii="Courier New" w:hAnsi="Courier New"/>
        <w:b/>
        <w:sz w:val="14"/>
      </w:rPr>
      <w:t>/2024, 16h e 34m.</w:t>
    </w:r>
  </w:p>
  <w:p w:rsidR="000C5B17" w:rsidRDefault="000C5B17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57" w:rsidRDefault="002872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7257" w:rsidRDefault="0028725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94" w:rsidRDefault="00575294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8D94F" wp14:editId="09359F9E">
              <wp:simplePos x="0" y="0"/>
              <wp:positionH relativeFrom="column">
                <wp:posOffset>2081159</wp:posOffset>
              </wp:positionH>
              <wp:positionV relativeFrom="paragraph">
                <wp:posOffset>-485140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5294" w:rsidRPr="00127DE6" w:rsidRDefault="00575294" w:rsidP="00575294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8D94F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3.85pt;margin-top:-38.2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" filled="f" stroked="f" strokeweight=".5pt">
              <v:path arrowok="t"/>
              <v:textbox>
                <w:txbxContent>
                  <w:p w:rsidR="00575294" w:rsidRPr="00127DE6" w:rsidRDefault="00575294" w:rsidP="00575294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F944D" wp14:editId="14990F03">
              <wp:simplePos x="0" y="0"/>
              <wp:positionH relativeFrom="column">
                <wp:posOffset>1466490</wp:posOffset>
              </wp:positionH>
              <wp:positionV relativeFrom="paragraph">
                <wp:posOffset>-630363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294" w:rsidRDefault="00575294" w:rsidP="00575294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8158821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F944D" id="Caixa de texto 5" o:spid="_x0000_s1027" type="#_x0000_t202" style="position:absolute;margin-left:115.45pt;margin-top:-49.6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" filled="f" stroked="f">
              <v:textbox>
                <w:txbxContent>
                  <w:p w:rsidR="00575294" w:rsidRDefault="00575294" w:rsidP="00575294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81588211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E"/>
    <w:rsid w:val="000C5B17"/>
    <w:rsid w:val="00153B58"/>
    <w:rsid w:val="00287257"/>
    <w:rsid w:val="00575294"/>
    <w:rsid w:val="007405CA"/>
    <w:rsid w:val="007A62CE"/>
    <w:rsid w:val="008B4A4E"/>
    <w:rsid w:val="00B81C2A"/>
    <w:rsid w:val="00D902ED"/>
    <w:rsid w:val="00D95773"/>
    <w:rsid w:val="00F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25D2F-3956-422E-B557-72D99DC6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529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75294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57529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7529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1971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7</cp:revision>
  <dcterms:created xsi:type="dcterms:W3CDTF">2024-07-04T11:45:00Z</dcterms:created>
  <dcterms:modified xsi:type="dcterms:W3CDTF">2024-07-04T11:50:00Z</dcterms:modified>
</cp:coreProperties>
</file>